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A06D3" w14:textId="77777777" w:rsidR="00824412" w:rsidRPr="00082D30" w:rsidRDefault="00824412" w:rsidP="00824412">
      <w:pPr>
        <w:pBdr>
          <w:top w:val="nil"/>
          <w:left w:val="nil"/>
          <w:bottom w:val="nil"/>
          <w:right w:val="nil"/>
          <w:between w:val="nil"/>
        </w:pBdr>
        <w:tabs>
          <w:tab w:val="left" w:pos="285"/>
        </w:tabs>
        <w:jc w:val="center"/>
        <w:rPr>
          <w:rFonts w:asciiTheme="minorHAnsi" w:eastAsia="Calibri" w:hAnsiTheme="minorHAnsi" w:cstheme="minorHAnsi"/>
          <w:b/>
          <w:color w:val="000000"/>
          <w:sz w:val="22"/>
          <w:szCs w:val="22"/>
        </w:rPr>
      </w:pPr>
      <w:r w:rsidRPr="00082D30">
        <w:rPr>
          <w:rFonts w:asciiTheme="minorHAnsi" w:eastAsia="Calibri" w:hAnsiTheme="minorHAnsi" w:cstheme="minorHAnsi"/>
          <w:b/>
          <w:color w:val="000000"/>
          <w:sz w:val="22"/>
          <w:szCs w:val="22"/>
        </w:rPr>
        <w:t xml:space="preserve">CONTRATO DE FINANCIAMIENTO PARA LA EJECUCIÓN DEL PROYECTO DE INVESTIGACIÓN: </w:t>
      </w:r>
    </w:p>
    <w:p w14:paraId="1FBC8AFC" w14:textId="0CCC84A5" w:rsidR="00824412" w:rsidRPr="00082D30" w:rsidRDefault="00824412">
      <w:pPr>
        <w:pBdr>
          <w:top w:val="nil"/>
          <w:left w:val="nil"/>
          <w:bottom w:val="nil"/>
          <w:right w:val="nil"/>
          <w:between w:val="nil"/>
        </w:pBdr>
        <w:tabs>
          <w:tab w:val="left" w:pos="285"/>
        </w:tabs>
        <w:jc w:val="center"/>
        <w:rPr>
          <w:rFonts w:asciiTheme="minorHAnsi" w:eastAsia="Calibri" w:hAnsiTheme="minorHAnsi" w:cstheme="minorHAnsi"/>
          <w:b/>
          <w:color w:val="000000"/>
          <w:sz w:val="22"/>
          <w:szCs w:val="22"/>
        </w:rPr>
      </w:pPr>
      <w:r w:rsidRPr="00082D30">
        <w:rPr>
          <w:rFonts w:asciiTheme="minorHAnsi" w:eastAsia="Calibri" w:hAnsiTheme="minorHAnsi" w:cstheme="minorHAnsi"/>
          <w:b/>
          <w:color w:val="000000"/>
          <w:sz w:val="22"/>
          <w:szCs w:val="22"/>
        </w:rPr>
        <w:t xml:space="preserve"> “VIOLENCIA Y DESIGUALDAD DE GÉNERO EN LAS UNIDADES EDUCATIVAS DE LAS ZONAS 3 Y 5: UNA MIRADA PROFUNDA A LAS DINÁMICAS DE PODER Y REPERCUSIÓN EN LA FORMACIÓN EDUCATIVA EN ECUADOR”</w:t>
      </w:r>
    </w:p>
    <w:p w14:paraId="00000002" w14:textId="56D75356" w:rsidR="002C7D1B" w:rsidRPr="00082D30" w:rsidRDefault="00824412">
      <w:pPr>
        <w:pBdr>
          <w:top w:val="nil"/>
          <w:left w:val="nil"/>
          <w:bottom w:val="nil"/>
          <w:right w:val="nil"/>
          <w:between w:val="nil"/>
        </w:pBdr>
        <w:tabs>
          <w:tab w:val="left" w:pos="285"/>
        </w:tabs>
        <w:jc w:val="center"/>
        <w:rPr>
          <w:rFonts w:asciiTheme="minorHAnsi" w:eastAsia="Calibri" w:hAnsiTheme="minorHAnsi" w:cstheme="minorHAnsi"/>
          <w:b/>
          <w:color w:val="000000"/>
          <w:sz w:val="22"/>
          <w:szCs w:val="22"/>
        </w:rPr>
      </w:pPr>
      <w:r w:rsidRPr="00082D30">
        <w:rPr>
          <w:rFonts w:asciiTheme="minorHAnsi" w:eastAsia="Calibri" w:hAnsiTheme="minorHAnsi" w:cstheme="minorHAnsi"/>
          <w:b/>
          <w:color w:val="000000"/>
          <w:sz w:val="22"/>
          <w:szCs w:val="22"/>
        </w:rPr>
        <w:t>C24-DS-001</w:t>
      </w:r>
    </w:p>
    <w:p w14:paraId="00000003" w14:textId="77777777" w:rsidR="002C7D1B" w:rsidRPr="00082D30" w:rsidRDefault="002C7D1B">
      <w:pPr>
        <w:pBdr>
          <w:top w:val="nil"/>
          <w:left w:val="nil"/>
          <w:bottom w:val="nil"/>
          <w:right w:val="nil"/>
          <w:between w:val="nil"/>
        </w:pBdr>
        <w:tabs>
          <w:tab w:val="left" w:pos="285"/>
        </w:tabs>
        <w:jc w:val="center"/>
        <w:rPr>
          <w:rFonts w:asciiTheme="minorHAnsi" w:eastAsia="Times New Roman" w:hAnsiTheme="minorHAnsi" w:cstheme="minorHAnsi"/>
          <w:color w:val="000000"/>
          <w:sz w:val="22"/>
          <w:szCs w:val="22"/>
        </w:rPr>
      </w:pPr>
    </w:p>
    <w:p w14:paraId="4B8294F6" w14:textId="0EFBA157" w:rsidR="00824412" w:rsidRPr="00082D30" w:rsidRDefault="00824412">
      <w:pPr>
        <w:pBdr>
          <w:top w:val="nil"/>
          <w:left w:val="nil"/>
          <w:bottom w:val="nil"/>
          <w:right w:val="nil"/>
          <w:between w:val="nil"/>
        </w:pBdr>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 xml:space="preserve">Comparecen a la celebración del presente contrato, por una parte, la Universidad Estatal de Milagro, con RUC N° 0968533430001, legalmente representada por el Dr. Jorge Fabricio Guevara Viejó, PhD., en calidad de RECTOR; quien mediante </w:t>
      </w:r>
      <w:r w:rsidRPr="00082D30">
        <w:rPr>
          <w:rFonts w:asciiTheme="minorHAnsi" w:eastAsia="Calibri" w:hAnsiTheme="minorHAnsi" w:cstheme="minorHAnsi"/>
          <w:sz w:val="22"/>
          <w:szCs w:val="22"/>
          <w:highlight w:val="yellow"/>
        </w:rPr>
        <w:t>RESOLUCIÓN OCS-SO-21-2024-No 1</w:t>
      </w:r>
      <w:r w:rsidRPr="00082D30">
        <w:rPr>
          <w:rFonts w:asciiTheme="minorHAnsi" w:eastAsia="Calibri" w:hAnsiTheme="minorHAnsi" w:cstheme="minorHAnsi"/>
          <w:sz w:val="22"/>
          <w:szCs w:val="22"/>
        </w:rPr>
        <w:t>, en concordancia con el Instructivo de Delegación de Facultades y Atribuciones para la Gestión Institucional de la Universidad Estatal de Milagro, delega al Dr. Paolo Fabre Merchán</w:t>
      </w:r>
      <w:r w:rsidR="004D4C4F">
        <w:rPr>
          <w:rFonts w:asciiTheme="minorHAnsi" w:eastAsia="Calibri" w:hAnsiTheme="minorHAnsi" w:cstheme="minorHAnsi"/>
          <w:sz w:val="22"/>
          <w:szCs w:val="22"/>
        </w:rPr>
        <w:t>,</w:t>
      </w:r>
      <w:r w:rsidRPr="00082D30">
        <w:rPr>
          <w:rFonts w:asciiTheme="minorHAnsi" w:eastAsia="Calibri" w:hAnsiTheme="minorHAnsi" w:cstheme="minorHAnsi"/>
          <w:sz w:val="22"/>
          <w:szCs w:val="22"/>
        </w:rPr>
        <w:t xml:space="preserve"> Decano de Investigación; y por otra parte, comparecen: </w:t>
      </w:r>
      <w:r w:rsidRPr="00082D30">
        <w:rPr>
          <w:rFonts w:asciiTheme="minorHAnsi" w:eastAsia="Calibri" w:hAnsiTheme="minorHAnsi" w:cstheme="minorHAnsi"/>
          <w:sz w:val="22"/>
          <w:szCs w:val="22"/>
          <w:highlight w:val="yellow"/>
        </w:rPr>
        <w:t>Ab. Sandy Elisa Játiva Aguirre</w:t>
      </w:r>
      <w:r w:rsidRPr="00082D30">
        <w:rPr>
          <w:rFonts w:asciiTheme="minorHAnsi" w:eastAsia="Calibri" w:hAnsiTheme="minorHAnsi" w:cstheme="minorHAnsi"/>
          <w:sz w:val="22"/>
          <w:szCs w:val="22"/>
        </w:rPr>
        <w:t xml:space="preserve">, Msc., con cédula de ciudadanía </w:t>
      </w:r>
      <w:r w:rsidRPr="00082D30">
        <w:rPr>
          <w:rFonts w:asciiTheme="minorHAnsi" w:eastAsia="Calibri" w:hAnsiTheme="minorHAnsi" w:cstheme="minorHAnsi"/>
          <w:sz w:val="22"/>
          <w:szCs w:val="22"/>
          <w:highlight w:val="yellow"/>
        </w:rPr>
        <w:t>N°  1204309361</w:t>
      </w:r>
      <w:r w:rsidRPr="00082D30">
        <w:rPr>
          <w:rFonts w:asciiTheme="minorHAnsi" w:eastAsia="Calibri" w:hAnsiTheme="minorHAnsi" w:cstheme="minorHAnsi"/>
          <w:sz w:val="22"/>
          <w:szCs w:val="22"/>
        </w:rPr>
        <w:t xml:space="preserve">, quien será nombrado en el presente contrato como DIRECTORA DEL PROYECTO DE INVESTIGACIÓN; </w:t>
      </w:r>
      <w:r w:rsidRPr="00082D30">
        <w:rPr>
          <w:rFonts w:asciiTheme="minorHAnsi" w:eastAsia="Calibri" w:hAnsiTheme="minorHAnsi" w:cstheme="minorHAnsi"/>
          <w:sz w:val="22"/>
          <w:szCs w:val="22"/>
          <w:highlight w:val="yellow"/>
        </w:rPr>
        <w:t>Ab. Helen Elizabeth Hernández Córdova Msc</w:t>
      </w:r>
      <w:r w:rsidRPr="00082D30">
        <w:rPr>
          <w:rFonts w:asciiTheme="minorHAnsi" w:eastAsia="Calibri" w:hAnsiTheme="minorHAnsi" w:cstheme="minorHAnsi"/>
          <w:sz w:val="22"/>
          <w:szCs w:val="22"/>
        </w:rPr>
        <w:t xml:space="preserve">., con cédula de ciudadanía N° </w:t>
      </w:r>
      <w:r w:rsidRPr="00082D30">
        <w:rPr>
          <w:rFonts w:asciiTheme="minorHAnsi" w:eastAsia="Calibri" w:hAnsiTheme="minorHAnsi" w:cstheme="minorHAnsi"/>
          <w:sz w:val="22"/>
          <w:szCs w:val="22"/>
          <w:highlight w:val="yellow"/>
        </w:rPr>
        <w:t>0927957373</w:t>
      </w:r>
      <w:r w:rsidRPr="00082D30">
        <w:rPr>
          <w:rFonts w:asciiTheme="minorHAnsi" w:eastAsia="Calibri" w:hAnsiTheme="minorHAnsi" w:cstheme="minorHAnsi"/>
          <w:sz w:val="22"/>
          <w:szCs w:val="22"/>
        </w:rPr>
        <w:t xml:space="preserve">, a quien en delante de le denominará como CO-DIRECTOR; </w:t>
      </w:r>
      <w:r w:rsidRPr="00082D30">
        <w:rPr>
          <w:rFonts w:asciiTheme="minorHAnsi" w:eastAsia="Calibri" w:hAnsiTheme="minorHAnsi" w:cstheme="minorHAnsi"/>
          <w:sz w:val="22"/>
          <w:szCs w:val="22"/>
          <w:highlight w:val="yellow"/>
        </w:rPr>
        <w:t>Ab. Enrique Colón Ferruzola Gómez Msc.</w:t>
      </w:r>
      <w:r w:rsidRPr="00082D30">
        <w:rPr>
          <w:rFonts w:asciiTheme="minorHAnsi" w:eastAsia="Calibri" w:hAnsiTheme="minorHAnsi" w:cstheme="minorHAnsi"/>
          <w:sz w:val="22"/>
          <w:szCs w:val="22"/>
        </w:rPr>
        <w:t xml:space="preserve">, con cédula de ciudadanía N°  </w:t>
      </w:r>
      <w:r w:rsidRPr="00082D30">
        <w:rPr>
          <w:rFonts w:asciiTheme="minorHAnsi" w:eastAsia="Calibri" w:hAnsiTheme="minorHAnsi" w:cstheme="minorHAnsi"/>
          <w:sz w:val="22"/>
          <w:szCs w:val="22"/>
          <w:highlight w:val="yellow"/>
        </w:rPr>
        <w:t>0919995373</w:t>
      </w:r>
      <w:r w:rsidRPr="00082D30">
        <w:rPr>
          <w:rFonts w:asciiTheme="minorHAnsi" w:eastAsia="Calibri" w:hAnsiTheme="minorHAnsi" w:cstheme="minorHAnsi"/>
          <w:sz w:val="22"/>
          <w:szCs w:val="22"/>
        </w:rPr>
        <w:t xml:space="preserve">; </w:t>
      </w:r>
      <w:r w:rsidRPr="00082D30">
        <w:rPr>
          <w:rFonts w:asciiTheme="minorHAnsi" w:eastAsia="Calibri" w:hAnsiTheme="minorHAnsi" w:cstheme="minorHAnsi"/>
          <w:sz w:val="22"/>
          <w:szCs w:val="22"/>
          <w:highlight w:val="yellow"/>
        </w:rPr>
        <w:t>Ab. Lourdes Maribel González Romero, Msc</w:t>
      </w:r>
      <w:r w:rsidRPr="00082D30">
        <w:rPr>
          <w:rFonts w:asciiTheme="minorHAnsi" w:eastAsia="Calibri" w:hAnsiTheme="minorHAnsi" w:cstheme="minorHAnsi"/>
          <w:sz w:val="22"/>
          <w:szCs w:val="22"/>
        </w:rPr>
        <w:t>., con cédula de ciudadanía N°</w:t>
      </w:r>
      <w:r w:rsidRPr="00082D30">
        <w:rPr>
          <w:rFonts w:asciiTheme="minorHAnsi" w:eastAsia="Calibri" w:hAnsiTheme="minorHAnsi" w:cstheme="minorHAnsi"/>
          <w:sz w:val="22"/>
          <w:szCs w:val="22"/>
          <w:highlight w:val="yellow"/>
        </w:rPr>
        <w:t>1202978639</w:t>
      </w:r>
      <w:r w:rsidRPr="00082D30">
        <w:rPr>
          <w:rFonts w:asciiTheme="minorHAnsi" w:eastAsia="Calibri" w:hAnsiTheme="minorHAnsi" w:cstheme="minorHAnsi"/>
          <w:sz w:val="22"/>
          <w:szCs w:val="22"/>
        </w:rPr>
        <w:t xml:space="preserve">; </w:t>
      </w:r>
      <w:r w:rsidRPr="00082D30">
        <w:rPr>
          <w:rFonts w:asciiTheme="minorHAnsi" w:eastAsia="Calibri" w:hAnsiTheme="minorHAnsi" w:cstheme="minorHAnsi"/>
          <w:sz w:val="22"/>
          <w:szCs w:val="22"/>
          <w:highlight w:val="yellow"/>
        </w:rPr>
        <w:t>Psic. Ariana Katherine Galarza Quinto,</w:t>
      </w:r>
      <w:r w:rsidR="0068324C" w:rsidRPr="00082D30">
        <w:rPr>
          <w:rFonts w:asciiTheme="minorHAnsi" w:eastAsia="Calibri" w:hAnsiTheme="minorHAnsi" w:cstheme="minorHAnsi"/>
          <w:sz w:val="22"/>
          <w:szCs w:val="22"/>
          <w:highlight w:val="yellow"/>
        </w:rPr>
        <w:t xml:space="preserve"> </w:t>
      </w:r>
      <w:r w:rsidRPr="00082D30">
        <w:rPr>
          <w:rFonts w:asciiTheme="minorHAnsi" w:eastAsia="Calibri" w:hAnsiTheme="minorHAnsi" w:cstheme="minorHAnsi"/>
          <w:sz w:val="22"/>
          <w:szCs w:val="22"/>
          <w:highlight w:val="yellow"/>
        </w:rPr>
        <w:t>Msc</w:t>
      </w:r>
      <w:r w:rsidRPr="00082D30">
        <w:rPr>
          <w:rFonts w:asciiTheme="minorHAnsi" w:eastAsia="Calibri" w:hAnsiTheme="minorHAnsi" w:cstheme="minorHAnsi"/>
          <w:sz w:val="22"/>
          <w:szCs w:val="22"/>
        </w:rPr>
        <w:t xml:space="preserve">., con cédula de ciudadanía </w:t>
      </w:r>
      <w:r w:rsidR="0068324C" w:rsidRPr="00082D30">
        <w:rPr>
          <w:rFonts w:asciiTheme="minorHAnsi" w:eastAsia="Calibri" w:hAnsiTheme="minorHAnsi" w:cstheme="minorHAnsi"/>
          <w:sz w:val="22"/>
          <w:szCs w:val="22"/>
        </w:rPr>
        <w:t xml:space="preserve">N°  </w:t>
      </w:r>
      <w:r w:rsidRPr="00082D30">
        <w:rPr>
          <w:rFonts w:asciiTheme="minorHAnsi" w:eastAsia="Calibri" w:hAnsiTheme="minorHAnsi" w:cstheme="minorHAnsi"/>
          <w:sz w:val="22"/>
          <w:szCs w:val="22"/>
        </w:rPr>
        <w:t xml:space="preserve"> </w:t>
      </w:r>
      <w:r w:rsidRPr="00082D30">
        <w:rPr>
          <w:rFonts w:asciiTheme="minorHAnsi" w:eastAsia="Calibri" w:hAnsiTheme="minorHAnsi" w:cstheme="minorHAnsi"/>
          <w:sz w:val="22"/>
          <w:szCs w:val="22"/>
          <w:highlight w:val="yellow"/>
        </w:rPr>
        <w:t>1207578152</w:t>
      </w:r>
      <w:r w:rsidRPr="00082D30">
        <w:rPr>
          <w:rFonts w:asciiTheme="minorHAnsi" w:eastAsia="Calibri" w:hAnsiTheme="minorHAnsi" w:cstheme="minorHAnsi"/>
          <w:sz w:val="22"/>
          <w:szCs w:val="22"/>
        </w:rPr>
        <w:t xml:space="preserve">; </w:t>
      </w:r>
      <w:r w:rsidRPr="00082D30">
        <w:rPr>
          <w:rFonts w:asciiTheme="minorHAnsi" w:eastAsia="Calibri" w:hAnsiTheme="minorHAnsi" w:cstheme="minorHAnsi"/>
          <w:sz w:val="22"/>
          <w:szCs w:val="22"/>
          <w:highlight w:val="yellow"/>
        </w:rPr>
        <w:t>Ab. José Alejandro Villalta León, Msc</w:t>
      </w:r>
      <w:r w:rsidRPr="00082D30">
        <w:rPr>
          <w:rFonts w:asciiTheme="minorHAnsi" w:eastAsia="Calibri" w:hAnsiTheme="minorHAnsi" w:cstheme="minorHAnsi"/>
          <w:sz w:val="22"/>
          <w:szCs w:val="22"/>
        </w:rPr>
        <w:t xml:space="preserve">. , con cédula de ciudadanía </w:t>
      </w:r>
      <w:r w:rsidR="0068324C" w:rsidRPr="00082D30">
        <w:rPr>
          <w:rFonts w:asciiTheme="minorHAnsi" w:eastAsia="Calibri" w:hAnsiTheme="minorHAnsi" w:cstheme="minorHAnsi"/>
          <w:sz w:val="22"/>
          <w:szCs w:val="22"/>
        </w:rPr>
        <w:t>N</w:t>
      </w:r>
      <w:r w:rsidR="0068324C" w:rsidRPr="00082D30">
        <w:rPr>
          <w:rFonts w:asciiTheme="minorHAnsi" w:eastAsia="Calibri" w:hAnsiTheme="minorHAnsi" w:cstheme="minorHAnsi"/>
          <w:sz w:val="22"/>
          <w:szCs w:val="22"/>
          <w:highlight w:val="yellow"/>
        </w:rPr>
        <w:t>°</w:t>
      </w:r>
      <w:r w:rsidRPr="00082D30">
        <w:rPr>
          <w:rFonts w:asciiTheme="minorHAnsi" w:eastAsia="Calibri" w:hAnsiTheme="minorHAnsi" w:cstheme="minorHAnsi"/>
          <w:sz w:val="22"/>
          <w:szCs w:val="22"/>
          <w:highlight w:val="yellow"/>
        </w:rPr>
        <w:t>0923170096</w:t>
      </w:r>
      <w:r w:rsidRPr="00082D30">
        <w:rPr>
          <w:rFonts w:asciiTheme="minorHAnsi" w:eastAsia="Calibri" w:hAnsiTheme="minorHAnsi" w:cstheme="minorHAnsi"/>
          <w:sz w:val="22"/>
          <w:szCs w:val="22"/>
        </w:rPr>
        <w:t xml:space="preserve">; </w:t>
      </w:r>
      <w:r w:rsidRPr="00082D30">
        <w:rPr>
          <w:rFonts w:asciiTheme="minorHAnsi" w:eastAsia="Calibri" w:hAnsiTheme="minorHAnsi" w:cstheme="minorHAnsi"/>
          <w:sz w:val="22"/>
          <w:szCs w:val="22"/>
          <w:highlight w:val="yellow"/>
        </w:rPr>
        <w:t>Ab. Gil Medardo Armijo Borja Msc</w:t>
      </w:r>
      <w:r w:rsidRPr="00082D30">
        <w:rPr>
          <w:rFonts w:asciiTheme="minorHAnsi" w:eastAsia="Calibri" w:hAnsiTheme="minorHAnsi" w:cstheme="minorHAnsi"/>
          <w:sz w:val="22"/>
          <w:szCs w:val="22"/>
        </w:rPr>
        <w:t xml:space="preserve">., con cédula de ciudadanía </w:t>
      </w:r>
      <w:r w:rsidR="0068324C" w:rsidRPr="00082D30">
        <w:rPr>
          <w:rFonts w:asciiTheme="minorHAnsi" w:eastAsia="Calibri" w:hAnsiTheme="minorHAnsi" w:cstheme="minorHAnsi"/>
          <w:sz w:val="22"/>
          <w:szCs w:val="22"/>
          <w:highlight w:val="yellow"/>
        </w:rPr>
        <w:t>N°</w:t>
      </w:r>
      <w:r w:rsidRPr="00082D30">
        <w:rPr>
          <w:rFonts w:asciiTheme="minorHAnsi" w:eastAsia="Calibri" w:hAnsiTheme="minorHAnsi" w:cstheme="minorHAnsi"/>
          <w:sz w:val="22"/>
          <w:szCs w:val="22"/>
          <w:highlight w:val="yellow"/>
        </w:rPr>
        <w:t>0908795727</w:t>
      </w:r>
      <w:r w:rsidRPr="00082D30">
        <w:rPr>
          <w:rFonts w:asciiTheme="minorHAnsi" w:eastAsia="Calibri" w:hAnsiTheme="minorHAnsi" w:cstheme="minorHAnsi"/>
          <w:sz w:val="22"/>
          <w:szCs w:val="22"/>
        </w:rPr>
        <w:t>,</w:t>
      </w:r>
      <w:r w:rsidR="0068324C" w:rsidRPr="00082D30">
        <w:rPr>
          <w:rFonts w:asciiTheme="minorHAnsi" w:eastAsia="Calibri" w:hAnsiTheme="minorHAnsi" w:cstheme="minorHAnsi"/>
          <w:sz w:val="22"/>
          <w:szCs w:val="22"/>
        </w:rPr>
        <w:t xml:space="preserve"> </w:t>
      </w:r>
      <w:r w:rsidRPr="00082D30">
        <w:rPr>
          <w:rFonts w:asciiTheme="minorHAnsi" w:eastAsia="Calibri" w:hAnsiTheme="minorHAnsi" w:cstheme="minorHAnsi"/>
          <w:sz w:val="22"/>
          <w:szCs w:val="22"/>
        </w:rPr>
        <w:t>a quienes se les denominará como INVESTIGADORES ASOCIADOS DEL PROYECTO DE INVESTIGACIÓN, en los términos y las condiciones siguientes.</w:t>
      </w:r>
    </w:p>
    <w:p w14:paraId="71E188B4" w14:textId="5292903C" w:rsidR="00FA1C15" w:rsidRPr="00082D30" w:rsidRDefault="00FA1C15">
      <w:pPr>
        <w:pBdr>
          <w:top w:val="nil"/>
          <w:left w:val="nil"/>
          <w:bottom w:val="nil"/>
          <w:right w:val="nil"/>
          <w:between w:val="nil"/>
        </w:pBdr>
        <w:jc w:val="both"/>
        <w:rPr>
          <w:rFonts w:asciiTheme="minorHAnsi" w:eastAsia="Calibri" w:hAnsiTheme="minorHAnsi" w:cstheme="minorHAnsi"/>
          <w:sz w:val="22"/>
          <w:szCs w:val="22"/>
        </w:rPr>
      </w:pPr>
    </w:p>
    <w:p w14:paraId="71A46C13" w14:textId="3DCB3A81" w:rsidR="00FA1C15" w:rsidRPr="00082D30" w:rsidRDefault="00FA1C15" w:rsidP="00434DFC">
      <w:pPr>
        <w:jc w:val="both"/>
        <w:rPr>
          <w:rFonts w:asciiTheme="minorHAnsi" w:eastAsia="Calibri" w:hAnsiTheme="minorHAnsi" w:cstheme="minorHAnsi"/>
          <w:b/>
          <w:sz w:val="22"/>
          <w:szCs w:val="22"/>
        </w:rPr>
      </w:pPr>
      <w:r w:rsidRPr="00082D30">
        <w:rPr>
          <w:rFonts w:asciiTheme="minorHAnsi" w:eastAsia="Calibri" w:hAnsiTheme="minorHAnsi" w:cstheme="minorHAnsi"/>
          <w:b/>
          <w:sz w:val="22"/>
          <w:szCs w:val="22"/>
        </w:rPr>
        <w:t>CLÁUSULA PRIMERA. - ANTECEDENTES:</w:t>
      </w:r>
    </w:p>
    <w:p w14:paraId="14090E2C" w14:textId="1FE3DAB2" w:rsidR="00FA1C15" w:rsidRPr="00082D30" w:rsidRDefault="00FA1C15" w:rsidP="00FA1C15">
      <w:pPr>
        <w:pStyle w:val="ListParagraph"/>
        <w:numPr>
          <w:ilvl w:val="1"/>
          <w:numId w:val="11"/>
        </w:numPr>
        <w:pBdr>
          <w:top w:val="nil"/>
          <w:left w:val="nil"/>
          <w:bottom w:val="nil"/>
          <w:right w:val="nil"/>
          <w:between w:val="nil"/>
        </w:pBdr>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Mediante Memorando Nro. UNEMI-VICEINVYPOSG-2024-2705-MEM, de fecha 16 de agosto de 2024, el Vicerrector de Investigación y Posgrado, indica: “(...) En virtud a lo expuesto por el Dr. Paolo Fabre Merchán –Decano de Investigación, y con base a la “CONVOCATORIA DE PROYECTOS DE INVESTIGACIÓN 2024”, este Vicerrectorado traslada a su autoridad el requerimiento de incluir en orden del día de Comisión de Gestión Académica y posterior OCS”.</w:t>
      </w:r>
    </w:p>
    <w:p w14:paraId="3A717205" w14:textId="77777777" w:rsidR="00FA1C15" w:rsidRPr="00082D30" w:rsidRDefault="00FA1C15" w:rsidP="00FA1C15">
      <w:pPr>
        <w:pBdr>
          <w:top w:val="nil"/>
          <w:left w:val="nil"/>
          <w:bottom w:val="nil"/>
          <w:right w:val="nil"/>
          <w:between w:val="nil"/>
        </w:pBdr>
        <w:jc w:val="both"/>
        <w:rPr>
          <w:rFonts w:asciiTheme="minorHAnsi" w:eastAsia="Calibri" w:hAnsiTheme="minorHAnsi" w:cstheme="minorHAnsi"/>
          <w:sz w:val="22"/>
          <w:szCs w:val="22"/>
        </w:rPr>
      </w:pPr>
    </w:p>
    <w:p w14:paraId="2D3000F6" w14:textId="2F2CC948" w:rsidR="00FA1C15" w:rsidRPr="00082D30" w:rsidRDefault="00FA1C15" w:rsidP="00FA1C15">
      <w:pPr>
        <w:pStyle w:val="ListParagraph"/>
        <w:numPr>
          <w:ilvl w:val="1"/>
          <w:numId w:val="11"/>
        </w:numPr>
        <w:pBdr>
          <w:top w:val="nil"/>
          <w:left w:val="nil"/>
          <w:bottom w:val="nil"/>
          <w:right w:val="nil"/>
          <w:between w:val="nil"/>
        </w:pBdr>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Mediante Resolución Nro. OCS-SO-16-2024-No7, El Órgano Colegiado Superior, de fecha 5 de septiembre de 2024, donde resuelve: “Aprobar la Convocatoria de Proyectos de investigación 2024, con base en la Resolución CGA- SO-10-2024-No5, emitida por la Comisión de Gestión Académica’’.</w:t>
      </w:r>
    </w:p>
    <w:p w14:paraId="25A19A5C" w14:textId="77777777" w:rsidR="00FA1C15" w:rsidRPr="00082D30" w:rsidRDefault="00FA1C15" w:rsidP="00FA1C15">
      <w:pPr>
        <w:pBdr>
          <w:top w:val="nil"/>
          <w:left w:val="nil"/>
          <w:bottom w:val="nil"/>
          <w:right w:val="nil"/>
          <w:between w:val="nil"/>
        </w:pBdr>
        <w:jc w:val="both"/>
        <w:rPr>
          <w:rFonts w:asciiTheme="minorHAnsi" w:eastAsia="Calibri" w:hAnsiTheme="minorHAnsi" w:cstheme="minorHAnsi"/>
          <w:sz w:val="22"/>
          <w:szCs w:val="22"/>
        </w:rPr>
      </w:pPr>
    </w:p>
    <w:p w14:paraId="27B54695" w14:textId="3073C8B0" w:rsidR="00FA1C15" w:rsidRPr="004D4C4F" w:rsidRDefault="00FA1C15" w:rsidP="004D4C4F">
      <w:pPr>
        <w:pStyle w:val="ListParagraph"/>
        <w:numPr>
          <w:ilvl w:val="1"/>
          <w:numId w:val="11"/>
        </w:numPr>
        <w:pBdr>
          <w:top w:val="nil"/>
          <w:left w:val="nil"/>
          <w:bottom w:val="nil"/>
          <w:right w:val="nil"/>
          <w:between w:val="nil"/>
        </w:pBdr>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Mediante el Informe Técnico Institución Nro. ITI-VIP-FDI-MFFM-2024-010, de fecha 26 de noviembre de 2024, dirigido al Vicerrector de Investigación y Posgrado, suscrito por el Dr. Paolo Fabre Merchán –Decano de Investigación, que en sus Recomendaciones señala: “considerar los siguientes criterios de selección: Diversidad en la selección de Proyectos de investigación que visibilicen a todos los programas/áreas académicas de la UNEMI incluidas las priorizadas.</w:t>
      </w:r>
      <w:r w:rsidRPr="004D4C4F">
        <w:rPr>
          <w:rFonts w:asciiTheme="minorHAnsi" w:eastAsia="Calibri" w:hAnsiTheme="minorHAnsi" w:cstheme="minorHAnsi"/>
          <w:sz w:val="22"/>
          <w:szCs w:val="22"/>
        </w:rPr>
        <w:t>Garantizar la sostenibilidad, pertinencia, coherencia e impacto de los proyectos de investigación con base en el puntaje obtenido durante la evaluación interna y externa, alcanzado un puntaje promedio final superior a los 80 puntos”.</w:t>
      </w:r>
    </w:p>
    <w:p w14:paraId="70619991" w14:textId="77777777" w:rsidR="00FA1C15" w:rsidRPr="00082D30" w:rsidRDefault="00FA1C15" w:rsidP="00FA1C15">
      <w:pPr>
        <w:pBdr>
          <w:top w:val="nil"/>
          <w:left w:val="nil"/>
          <w:bottom w:val="nil"/>
          <w:right w:val="nil"/>
          <w:between w:val="nil"/>
        </w:pBdr>
        <w:jc w:val="both"/>
        <w:rPr>
          <w:rFonts w:asciiTheme="minorHAnsi" w:eastAsia="Calibri" w:hAnsiTheme="minorHAnsi" w:cstheme="minorHAnsi"/>
          <w:sz w:val="22"/>
          <w:szCs w:val="22"/>
        </w:rPr>
      </w:pPr>
    </w:p>
    <w:p w14:paraId="13258353" w14:textId="1796DD69" w:rsidR="009F0EFF" w:rsidRPr="004D4C4F" w:rsidRDefault="00FA1C15" w:rsidP="004D4C4F">
      <w:pPr>
        <w:pStyle w:val="ListParagraph"/>
        <w:numPr>
          <w:ilvl w:val="1"/>
          <w:numId w:val="11"/>
        </w:numPr>
        <w:pBdr>
          <w:top w:val="nil"/>
          <w:left w:val="nil"/>
          <w:bottom w:val="nil"/>
          <w:right w:val="nil"/>
          <w:between w:val="nil"/>
        </w:pBdr>
        <w:jc w:val="both"/>
        <w:rPr>
          <w:rFonts w:asciiTheme="minorHAnsi" w:eastAsia="Calibri" w:hAnsiTheme="minorHAnsi" w:cstheme="minorHAnsi"/>
          <w:sz w:val="22"/>
          <w:szCs w:val="22"/>
        </w:rPr>
      </w:pPr>
      <w:r w:rsidRPr="009F0EFF">
        <w:rPr>
          <w:rFonts w:asciiTheme="minorHAnsi" w:eastAsia="Calibri" w:hAnsiTheme="minorHAnsi" w:cstheme="minorHAnsi"/>
          <w:sz w:val="22"/>
          <w:szCs w:val="22"/>
        </w:rPr>
        <w:t xml:space="preserve">Mediante RESOLUCIÓN CD-FDI-SO-11-2024 No. 1, del 27 de noviembre de 2024, el Consejo Directivo De Facultad De Investigación, resolvió: </w:t>
      </w:r>
      <w:r w:rsidRPr="004D4C4F">
        <w:rPr>
          <w:rFonts w:asciiTheme="minorHAnsi" w:eastAsia="Calibri" w:hAnsiTheme="minorHAnsi" w:cstheme="minorHAnsi"/>
          <w:sz w:val="22"/>
          <w:szCs w:val="22"/>
        </w:rPr>
        <w:t xml:space="preserve">“Artículo 1. Aprobar los Criterios de Selección de Proyectos de Investigación con Financiamiento Interno Convocatoria 2024. </w:t>
      </w:r>
    </w:p>
    <w:p w14:paraId="6B4D4EE7" w14:textId="3CAB4FE9" w:rsidR="00FA1C15" w:rsidRPr="00082D30" w:rsidRDefault="00FA1C15" w:rsidP="009F0EFF">
      <w:pPr>
        <w:pStyle w:val="ListParagraph"/>
        <w:pBdr>
          <w:top w:val="nil"/>
          <w:left w:val="nil"/>
          <w:bottom w:val="nil"/>
          <w:right w:val="nil"/>
          <w:between w:val="nil"/>
        </w:pBdr>
        <w:ind w:left="578"/>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Artículo 2. Con base en el criterio 1 de los criterios de selección de Proyectos de Investigación con Financiamiento Interno Convocatoria 2024, seleccionar 36 propuestas de investigación de la Convocatoria 2024 para continuidad del proceso.</w:t>
      </w:r>
    </w:p>
    <w:p w14:paraId="0DD2C0C6" w14:textId="421CB841" w:rsidR="00FA1C15" w:rsidRPr="00082D30" w:rsidRDefault="00FA1C15" w:rsidP="009F0EFF">
      <w:pPr>
        <w:pStyle w:val="ListParagraph"/>
        <w:pBdr>
          <w:top w:val="nil"/>
          <w:left w:val="nil"/>
          <w:bottom w:val="nil"/>
          <w:right w:val="nil"/>
          <w:between w:val="nil"/>
        </w:pBdr>
        <w:ind w:left="578"/>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lastRenderedPageBreak/>
        <w:t>Artículo 3. Solicitar a la Dirección de Bienes la revisión de disponibilidad de equipos solicitados por los proyectos seleccionados (...)”.</w:t>
      </w:r>
    </w:p>
    <w:p w14:paraId="693A3402" w14:textId="77777777" w:rsidR="00FA1C15" w:rsidRPr="00082D30" w:rsidRDefault="00FA1C15" w:rsidP="00FA1C15">
      <w:pPr>
        <w:pBdr>
          <w:top w:val="nil"/>
          <w:left w:val="nil"/>
          <w:bottom w:val="nil"/>
          <w:right w:val="nil"/>
          <w:between w:val="nil"/>
        </w:pBdr>
        <w:jc w:val="both"/>
        <w:rPr>
          <w:rFonts w:asciiTheme="minorHAnsi" w:eastAsia="Calibri" w:hAnsiTheme="minorHAnsi" w:cstheme="minorHAnsi"/>
          <w:sz w:val="22"/>
          <w:szCs w:val="22"/>
        </w:rPr>
      </w:pPr>
    </w:p>
    <w:p w14:paraId="78EA26E3" w14:textId="5E53AE3C" w:rsidR="00FA1C15" w:rsidRDefault="00FA1C15" w:rsidP="00EE3EAD">
      <w:pPr>
        <w:pStyle w:val="ListParagraph"/>
        <w:numPr>
          <w:ilvl w:val="1"/>
          <w:numId w:val="11"/>
        </w:numPr>
        <w:pBdr>
          <w:top w:val="nil"/>
          <w:left w:val="nil"/>
          <w:bottom w:val="nil"/>
          <w:right w:val="nil"/>
          <w:between w:val="nil"/>
        </w:pBdr>
        <w:spacing w:after="240"/>
        <w:jc w:val="both"/>
        <w:rPr>
          <w:rFonts w:asciiTheme="minorHAnsi" w:eastAsia="Calibri" w:hAnsiTheme="minorHAnsi" w:cstheme="minorHAnsi"/>
          <w:sz w:val="22"/>
          <w:szCs w:val="22"/>
        </w:rPr>
      </w:pPr>
      <w:r w:rsidRPr="009F0EFF">
        <w:rPr>
          <w:rFonts w:asciiTheme="minorHAnsi" w:eastAsia="Calibri" w:hAnsiTheme="minorHAnsi" w:cstheme="minorHAnsi"/>
          <w:sz w:val="22"/>
          <w:szCs w:val="22"/>
        </w:rPr>
        <w:t xml:space="preserve">Mediante </w:t>
      </w:r>
      <w:r w:rsidR="00EE3EAD" w:rsidRPr="00EE3EAD">
        <w:rPr>
          <w:rFonts w:asciiTheme="minorHAnsi" w:eastAsia="Calibri" w:hAnsiTheme="minorHAnsi" w:cstheme="minorHAnsi"/>
          <w:sz w:val="22"/>
          <w:szCs w:val="22"/>
        </w:rPr>
        <w:t>Memorando Nro. UNEMI-FDI-2024-0585-MEM, de fecha 9 de diciembre de 2024, el Decano</w:t>
      </w:r>
      <w:r w:rsidR="00EE3EAD">
        <w:rPr>
          <w:rFonts w:asciiTheme="minorHAnsi" w:eastAsia="Calibri" w:hAnsiTheme="minorHAnsi" w:cstheme="minorHAnsi"/>
          <w:sz w:val="22"/>
          <w:szCs w:val="22"/>
        </w:rPr>
        <w:t xml:space="preserve"> </w:t>
      </w:r>
      <w:r w:rsidR="00EE3EAD" w:rsidRPr="00EE3EAD">
        <w:rPr>
          <w:rFonts w:asciiTheme="minorHAnsi" w:eastAsia="Calibri" w:hAnsiTheme="minorHAnsi" w:cstheme="minorHAnsi"/>
          <w:sz w:val="22"/>
          <w:szCs w:val="22"/>
        </w:rPr>
        <w:t>de Investigación, solicita: “(…) De conformidad con los antecedentes presentados y en seguimiento a las</w:t>
      </w:r>
      <w:r w:rsidR="00EE3EAD">
        <w:rPr>
          <w:rFonts w:asciiTheme="minorHAnsi" w:eastAsia="Calibri" w:hAnsiTheme="minorHAnsi" w:cstheme="minorHAnsi"/>
          <w:sz w:val="22"/>
          <w:szCs w:val="22"/>
        </w:rPr>
        <w:t xml:space="preserve"> </w:t>
      </w:r>
      <w:r w:rsidR="00EE3EAD" w:rsidRPr="00EE3EAD">
        <w:rPr>
          <w:rFonts w:asciiTheme="minorHAnsi" w:eastAsia="Calibri" w:hAnsiTheme="minorHAnsi" w:cstheme="minorHAnsi"/>
          <w:sz w:val="22"/>
          <w:szCs w:val="22"/>
        </w:rPr>
        <w:t>resoluciones emitidas por los órganos colegiados pertinentes, se solicita la convocatoria de una sesión</w:t>
      </w:r>
      <w:r w:rsidR="00EE3EAD">
        <w:rPr>
          <w:rFonts w:asciiTheme="minorHAnsi" w:eastAsia="Calibri" w:hAnsiTheme="minorHAnsi" w:cstheme="minorHAnsi"/>
          <w:sz w:val="22"/>
          <w:szCs w:val="22"/>
        </w:rPr>
        <w:t xml:space="preserve"> </w:t>
      </w:r>
      <w:r w:rsidR="00EE3EAD" w:rsidRPr="00EE3EAD">
        <w:rPr>
          <w:rFonts w:asciiTheme="minorHAnsi" w:eastAsia="Calibri" w:hAnsiTheme="minorHAnsi" w:cstheme="minorHAnsi"/>
          <w:sz w:val="22"/>
          <w:szCs w:val="22"/>
        </w:rPr>
        <w:t>extraordinaria de la Comisión de Gestión Académica (CGA) para el día martes 10 de diciembre de 2024, así</w:t>
      </w:r>
      <w:r w:rsidR="00EE3EAD">
        <w:rPr>
          <w:rFonts w:asciiTheme="minorHAnsi" w:eastAsia="Calibri" w:hAnsiTheme="minorHAnsi" w:cstheme="minorHAnsi"/>
          <w:sz w:val="22"/>
          <w:szCs w:val="22"/>
        </w:rPr>
        <w:t xml:space="preserve"> </w:t>
      </w:r>
      <w:r w:rsidR="00EE3EAD" w:rsidRPr="00EE3EAD">
        <w:rPr>
          <w:rFonts w:asciiTheme="minorHAnsi" w:eastAsia="Calibri" w:hAnsiTheme="minorHAnsi" w:cstheme="minorHAnsi"/>
          <w:sz w:val="22"/>
          <w:szCs w:val="22"/>
        </w:rPr>
        <w:t>como una sesión del Órgano Colegiado Superior (OCS) el miércoles 11 de diciembre de 2024, con el siguiente</w:t>
      </w:r>
      <w:r w:rsidR="00EE3EAD">
        <w:rPr>
          <w:rFonts w:asciiTheme="minorHAnsi" w:eastAsia="Calibri" w:hAnsiTheme="minorHAnsi" w:cstheme="minorHAnsi"/>
          <w:sz w:val="22"/>
          <w:szCs w:val="22"/>
        </w:rPr>
        <w:t xml:space="preserve"> </w:t>
      </w:r>
      <w:r w:rsidR="00EE3EAD" w:rsidRPr="00EE3EAD">
        <w:rPr>
          <w:rFonts w:asciiTheme="minorHAnsi" w:eastAsia="Calibri" w:hAnsiTheme="minorHAnsi" w:cstheme="minorHAnsi"/>
          <w:sz w:val="22"/>
          <w:szCs w:val="22"/>
        </w:rPr>
        <w:t>punto único en el orden del día: Punto único: Análisis y aprobación del Informe de Selección de Proyectos de</w:t>
      </w:r>
      <w:r w:rsidR="00EE3EAD">
        <w:rPr>
          <w:rFonts w:asciiTheme="minorHAnsi" w:eastAsia="Calibri" w:hAnsiTheme="minorHAnsi" w:cstheme="minorHAnsi"/>
          <w:sz w:val="22"/>
          <w:szCs w:val="22"/>
        </w:rPr>
        <w:t xml:space="preserve"> </w:t>
      </w:r>
      <w:r w:rsidR="00EE3EAD" w:rsidRPr="00EE3EAD">
        <w:rPr>
          <w:rFonts w:asciiTheme="minorHAnsi" w:eastAsia="Calibri" w:hAnsiTheme="minorHAnsi" w:cstheme="minorHAnsi"/>
          <w:sz w:val="22"/>
          <w:szCs w:val="22"/>
        </w:rPr>
        <w:t>Investigación con Financiamiento Interno de la Convocatoria 2024, basado en los criterios de selección</w:t>
      </w:r>
      <w:r w:rsidR="00EE3EAD">
        <w:rPr>
          <w:rFonts w:asciiTheme="minorHAnsi" w:eastAsia="Calibri" w:hAnsiTheme="minorHAnsi" w:cstheme="minorHAnsi"/>
          <w:sz w:val="22"/>
          <w:szCs w:val="22"/>
        </w:rPr>
        <w:t xml:space="preserve"> </w:t>
      </w:r>
      <w:r w:rsidR="00EE3EAD" w:rsidRPr="00EE3EAD">
        <w:rPr>
          <w:rFonts w:asciiTheme="minorHAnsi" w:eastAsia="Calibri" w:hAnsiTheme="minorHAnsi" w:cstheme="minorHAnsi"/>
          <w:sz w:val="22"/>
          <w:szCs w:val="22"/>
        </w:rPr>
        <w:t>aprobados por el Consejo Directivo d</w:t>
      </w:r>
      <w:r w:rsidR="00EE3EAD">
        <w:rPr>
          <w:rFonts w:asciiTheme="minorHAnsi" w:eastAsia="Calibri" w:hAnsiTheme="minorHAnsi" w:cstheme="minorHAnsi"/>
          <w:sz w:val="22"/>
          <w:szCs w:val="22"/>
        </w:rPr>
        <w:t>e la Facultad de Investigación”;</w:t>
      </w:r>
    </w:p>
    <w:p w14:paraId="4B5024B7" w14:textId="77777777" w:rsidR="00EE3EAD" w:rsidRDefault="00EE3EAD" w:rsidP="00EE3EAD">
      <w:pPr>
        <w:pStyle w:val="ListParagraph"/>
        <w:pBdr>
          <w:top w:val="nil"/>
          <w:left w:val="nil"/>
          <w:bottom w:val="nil"/>
          <w:right w:val="nil"/>
          <w:between w:val="nil"/>
        </w:pBdr>
        <w:spacing w:after="240"/>
        <w:ind w:left="578"/>
        <w:jc w:val="both"/>
        <w:rPr>
          <w:rFonts w:asciiTheme="minorHAnsi" w:eastAsia="Calibri" w:hAnsiTheme="minorHAnsi" w:cstheme="minorHAnsi"/>
          <w:sz w:val="22"/>
          <w:szCs w:val="22"/>
        </w:rPr>
      </w:pPr>
    </w:p>
    <w:p w14:paraId="0FEA24BC" w14:textId="28BB1F7E" w:rsidR="00EE3EAD" w:rsidRPr="00EE3EAD" w:rsidRDefault="00EE3EAD" w:rsidP="00EE3EAD">
      <w:pPr>
        <w:pStyle w:val="ListParagraph"/>
        <w:numPr>
          <w:ilvl w:val="1"/>
          <w:numId w:val="11"/>
        </w:numPr>
        <w:pBdr>
          <w:top w:val="nil"/>
          <w:left w:val="nil"/>
          <w:bottom w:val="nil"/>
          <w:right w:val="nil"/>
          <w:between w:val="nil"/>
        </w:pBdr>
        <w:jc w:val="both"/>
        <w:rPr>
          <w:rFonts w:asciiTheme="minorHAnsi" w:eastAsia="Calibri" w:hAnsiTheme="minorHAnsi" w:cstheme="minorHAnsi"/>
          <w:sz w:val="22"/>
          <w:szCs w:val="22"/>
        </w:rPr>
      </w:pPr>
      <w:r>
        <w:rPr>
          <w:rFonts w:asciiTheme="minorHAnsi" w:eastAsia="Calibri" w:hAnsiTheme="minorHAnsi" w:cstheme="minorHAnsi"/>
          <w:sz w:val="22"/>
          <w:szCs w:val="22"/>
        </w:rPr>
        <w:t>M</w:t>
      </w:r>
      <w:r w:rsidRPr="00EE3EAD">
        <w:rPr>
          <w:rFonts w:asciiTheme="minorHAnsi" w:eastAsia="Calibri" w:hAnsiTheme="minorHAnsi" w:cstheme="minorHAnsi"/>
          <w:sz w:val="22"/>
          <w:szCs w:val="22"/>
        </w:rPr>
        <w:t>ediante Memorando Nro. UNEMI-VICEINVYPOSG-2024-3131-MEM, de fecha 09 de diciembre de</w:t>
      </w:r>
      <w:r>
        <w:rPr>
          <w:rFonts w:asciiTheme="minorHAnsi" w:eastAsia="Calibri" w:hAnsiTheme="minorHAnsi" w:cstheme="minorHAnsi"/>
          <w:sz w:val="22"/>
          <w:szCs w:val="22"/>
        </w:rPr>
        <w:t xml:space="preserve"> </w:t>
      </w:r>
      <w:r w:rsidRPr="00EE3EAD">
        <w:rPr>
          <w:rFonts w:asciiTheme="minorHAnsi" w:eastAsia="Calibri" w:hAnsiTheme="minorHAnsi" w:cstheme="minorHAnsi"/>
          <w:sz w:val="22"/>
          <w:szCs w:val="22"/>
        </w:rPr>
        <w:t>2024, el Vicerrector de Investigación y Posgrado, indica: “(...) En virtud a lo expuesto por el Dr. Paolo Fabre</w:t>
      </w:r>
      <w:r>
        <w:rPr>
          <w:rFonts w:asciiTheme="minorHAnsi" w:eastAsia="Calibri" w:hAnsiTheme="minorHAnsi" w:cstheme="minorHAnsi"/>
          <w:sz w:val="22"/>
          <w:szCs w:val="22"/>
        </w:rPr>
        <w:t xml:space="preserve"> </w:t>
      </w:r>
      <w:r w:rsidRPr="00EE3EAD">
        <w:rPr>
          <w:rFonts w:asciiTheme="minorHAnsi" w:eastAsia="Calibri" w:hAnsiTheme="minorHAnsi" w:cstheme="minorHAnsi"/>
          <w:sz w:val="22"/>
          <w:szCs w:val="22"/>
        </w:rPr>
        <w:t>Merchán – Decano de Investigación y en base al Informe Institucional No. ITI-VIP-FDI-MFFM-2024-010, este</w:t>
      </w:r>
      <w:r>
        <w:rPr>
          <w:rFonts w:asciiTheme="minorHAnsi" w:eastAsia="Calibri" w:hAnsiTheme="minorHAnsi" w:cstheme="minorHAnsi"/>
          <w:sz w:val="22"/>
          <w:szCs w:val="22"/>
        </w:rPr>
        <w:t xml:space="preserve"> </w:t>
      </w:r>
      <w:r w:rsidRPr="00EE3EAD">
        <w:rPr>
          <w:rFonts w:asciiTheme="minorHAnsi" w:eastAsia="Calibri" w:hAnsiTheme="minorHAnsi" w:cstheme="minorHAnsi"/>
          <w:sz w:val="22"/>
          <w:szCs w:val="22"/>
        </w:rPr>
        <w:t>Vicerrectorado remite a su autoridad el requerimiento, con la finalidad que disponga a quien corresponda la</w:t>
      </w:r>
      <w:r>
        <w:rPr>
          <w:rFonts w:asciiTheme="minorHAnsi" w:eastAsia="Calibri" w:hAnsiTheme="minorHAnsi" w:cstheme="minorHAnsi"/>
          <w:sz w:val="22"/>
          <w:szCs w:val="22"/>
        </w:rPr>
        <w:t xml:space="preserve"> </w:t>
      </w:r>
      <w:r w:rsidRPr="00EE3EAD">
        <w:rPr>
          <w:rFonts w:asciiTheme="minorHAnsi" w:eastAsia="Calibri" w:hAnsiTheme="minorHAnsi" w:cstheme="minorHAnsi"/>
          <w:sz w:val="22"/>
          <w:szCs w:val="22"/>
        </w:rPr>
        <w:t>convocatoria a Sesión Extraordinaria de la Comisión de Gestión Académica (CGA) para el día 10 de diciembre</w:t>
      </w:r>
      <w:r>
        <w:rPr>
          <w:rFonts w:asciiTheme="minorHAnsi" w:eastAsia="Calibri" w:hAnsiTheme="minorHAnsi" w:cstheme="minorHAnsi"/>
          <w:sz w:val="22"/>
          <w:szCs w:val="22"/>
        </w:rPr>
        <w:t xml:space="preserve"> </w:t>
      </w:r>
      <w:r w:rsidRPr="00EE3EAD">
        <w:rPr>
          <w:rFonts w:asciiTheme="minorHAnsi" w:eastAsia="Calibri" w:hAnsiTheme="minorHAnsi" w:cstheme="minorHAnsi"/>
          <w:sz w:val="22"/>
          <w:szCs w:val="22"/>
        </w:rPr>
        <w:t>del 2024 y a sesión del Órgano Colegiado Superior (OCS) para día 11 de diciembre del 2024, cuyo tema a</w:t>
      </w:r>
      <w:r>
        <w:rPr>
          <w:rFonts w:asciiTheme="minorHAnsi" w:eastAsia="Calibri" w:hAnsiTheme="minorHAnsi" w:cstheme="minorHAnsi"/>
          <w:sz w:val="22"/>
          <w:szCs w:val="22"/>
        </w:rPr>
        <w:t xml:space="preserve"> </w:t>
      </w:r>
      <w:r w:rsidRPr="00EE3EAD">
        <w:rPr>
          <w:rFonts w:asciiTheme="minorHAnsi" w:eastAsia="Calibri" w:hAnsiTheme="minorHAnsi" w:cstheme="minorHAnsi"/>
          <w:sz w:val="22"/>
          <w:szCs w:val="22"/>
        </w:rPr>
        <w:t>tratar es el Análisis y aprobación del Informe de Selección de Proyectos de Investigación con Financiamiento</w:t>
      </w:r>
      <w:r>
        <w:rPr>
          <w:rFonts w:asciiTheme="minorHAnsi" w:eastAsia="Calibri" w:hAnsiTheme="minorHAnsi" w:cstheme="minorHAnsi"/>
          <w:sz w:val="22"/>
          <w:szCs w:val="22"/>
        </w:rPr>
        <w:t xml:space="preserve"> </w:t>
      </w:r>
      <w:r w:rsidRPr="00EE3EAD">
        <w:rPr>
          <w:rFonts w:asciiTheme="minorHAnsi" w:eastAsia="Calibri" w:hAnsiTheme="minorHAnsi" w:cstheme="minorHAnsi"/>
          <w:sz w:val="22"/>
          <w:szCs w:val="22"/>
        </w:rPr>
        <w:t>Interno de la Convocatoria 2024, basado en los criterios de selección aprobados por el Consejo Directivo de</w:t>
      </w:r>
      <w:r>
        <w:rPr>
          <w:rFonts w:asciiTheme="minorHAnsi" w:eastAsia="Calibri" w:hAnsiTheme="minorHAnsi" w:cstheme="minorHAnsi"/>
          <w:sz w:val="22"/>
          <w:szCs w:val="22"/>
        </w:rPr>
        <w:t xml:space="preserve"> </w:t>
      </w:r>
      <w:r w:rsidRPr="00EE3EAD">
        <w:rPr>
          <w:rFonts w:asciiTheme="minorHAnsi" w:eastAsia="Calibri" w:hAnsiTheme="minorHAnsi" w:cstheme="minorHAnsi"/>
          <w:sz w:val="22"/>
          <w:szCs w:val="22"/>
        </w:rPr>
        <w:t>la Facultad de Investigación</w:t>
      </w:r>
      <w:r>
        <w:rPr>
          <w:rFonts w:asciiTheme="minorHAnsi" w:eastAsia="Calibri" w:hAnsiTheme="minorHAnsi" w:cstheme="minorHAnsi"/>
          <w:sz w:val="22"/>
          <w:szCs w:val="22"/>
        </w:rPr>
        <w:t>.</w:t>
      </w:r>
    </w:p>
    <w:p w14:paraId="49E2BD76" w14:textId="77777777" w:rsidR="00FA1C15" w:rsidRPr="009F0EFF" w:rsidRDefault="00FA1C15" w:rsidP="00FA1C15">
      <w:pPr>
        <w:pBdr>
          <w:top w:val="nil"/>
          <w:left w:val="nil"/>
          <w:bottom w:val="nil"/>
          <w:right w:val="nil"/>
          <w:between w:val="nil"/>
        </w:pBdr>
        <w:jc w:val="both"/>
        <w:rPr>
          <w:rFonts w:asciiTheme="minorHAnsi" w:eastAsia="Calibri" w:hAnsiTheme="minorHAnsi" w:cstheme="minorHAnsi"/>
          <w:sz w:val="22"/>
          <w:szCs w:val="22"/>
        </w:rPr>
      </w:pPr>
    </w:p>
    <w:p w14:paraId="1A8B4065" w14:textId="4963C758" w:rsidR="00FA1C15" w:rsidRPr="009F0EFF" w:rsidRDefault="00FA1C15" w:rsidP="00FA1C15">
      <w:pPr>
        <w:pStyle w:val="ListParagraph"/>
        <w:numPr>
          <w:ilvl w:val="1"/>
          <w:numId w:val="11"/>
        </w:numPr>
        <w:pBdr>
          <w:top w:val="nil"/>
          <w:left w:val="nil"/>
          <w:bottom w:val="nil"/>
          <w:right w:val="nil"/>
          <w:between w:val="nil"/>
        </w:pBdr>
        <w:jc w:val="both"/>
        <w:rPr>
          <w:rFonts w:asciiTheme="minorHAnsi" w:eastAsia="Calibri" w:hAnsiTheme="minorHAnsi" w:cstheme="minorHAnsi"/>
          <w:sz w:val="22"/>
          <w:szCs w:val="22"/>
        </w:rPr>
      </w:pPr>
      <w:r w:rsidRPr="009F0EFF">
        <w:rPr>
          <w:rFonts w:asciiTheme="minorHAnsi" w:eastAsia="Calibri" w:hAnsiTheme="minorHAnsi" w:cstheme="minorHAnsi"/>
          <w:sz w:val="22"/>
          <w:szCs w:val="22"/>
        </w:rPr>
        <w:t>Mediante RESOLUCIÓN OCS-SO-21-2024-No1, de fecha 12 de diciembre de 2024, EL ÓRGANO COLEGIADO SUPERIOR, resuelve:</w:t>
      </w:r>
    </w:p>
    <w:p w14:paraId="6B322513" w14:textId="01B40B0A" w:rsidR="00FA1C15" w:rsidRPr="009F0EFF" w:rsidRDefault="00FA1C15" w:rsidP="009F0EFF">
      <w:pPr>
        <w:pStyle w:val="ListParagraph"/>
        <w:pBdr>
          <w:top w:val="nil"/>
          <w:left w:val="nil"/>
          <w:bottom w:val="nil"/>
          <w:right w:val="nil"/>
          <w:between w:val="nil"/>
        </w:pBdr>
        <w:ind w:left="567"/>
        <w:jc w:val="both"/>
        <w:rPr>
          <w:rFonts w:asciiTheme="minorHAnsi" w:eastAsia="Calibri" w:hAnsiTheme="minorHAnsi" w:cstheme="minorHAnsi"/>
          <w:sz w:val="22"/>
          <w:szCs w:val="22"/>
        </w:rPr>
      </w:pPr>
      <w:r w:rsidRPr="009F0EFF">
        <w:rPr>
          <w:rFonts w:asciiTheme="minorHAnsi" w:eastAsia="Calibri" w:hAnsiTheme="minorHAnsi" w:cstheme="minorHAnsi"/>
          <w:sz w:val="22"/>
          <w:szCs w:val="22"/>
        </w:rPr>
        <w:t>Artículo 1. - Aprobar la selección de cuarenta y dos (42) Proyectos de Investigación priorizados con financiamiento interno, con base en el contenido del Informe Técnico Institucional No. ITI-VIP-FDI-GPYG- 2024-006, presentado por el Decanato de Investigación.</w:t>
      </w:r>
    </w:p>
    <w:p w14:paraId="7DC5478E" w14:textId="7A6118F3" w:rsidR="00FA1C15" w:rsidRPr="00082D30" w:rsidRDefault="00FA1C15" w:rsidP="009F0EFF">
      <w:pPr>
        <w:pStyle w:val="ListParagraph"/>
        <w:pBdr>
          <w:top w:val="nil"/>
          <w:left w:val="nil"/>
          <w:bottom w:val="nil"/>
          <w:right w:val="nil"/>
          <w:between w:val="nil"/>
        </w:pBdr>
        <w:ind w:left="567"/>
        <w:jc w:val="both"/>
        <w:rPr>
          <w:rFonts w:asciiTheme="minorHAnsi" w:eastAsia="Calibri" w:hAnsiTheme="minorHAnsi" w:cstheme="minorHAnsi"/>
          <w:sz w:val="22"/>
          <w:szCs w:val="22"/>
        </w:rPr>
      </w:pPr>
      <w:r w:rsidRPr="009F0EFF">
        <w:rPr>
          <w:rFonts w:asciiTheme="minorHAnsi" w:eastAsia="Calibri" w:hAnsiTheme="minorHAnsi" w:cstheme="minorHAnsi"/>
          <w:sz w:val="22"/>
          <w:szCs w:val="22"/>
        </w:rPr>
        <w:t>Artículo 2. - Los cuarenta</w:t>
      </w:r>
      <w:r w:rsidRPr="00082D30">
        <w:rPr>
          <w:rFonts w:asciiTheme="minorHAnsi" w:eastAsia="Calibri" w:hAnsiTheme="minorHAnsi" w:cstheme="minorHAnsi"/>
          <w:sz w:val="22"/>
          <w:szCs w:val="22"/>
        </w:rPr>
        <w:t xml:space="preserve"> y dos (42) proyectos de investigación aprobados serán financiados con el 6% del presupuesto asignado para investigación y con recursos de autogestión mediante el Proyecto de Inversión en el ámbito de la Cooperación entre UNEMI y EPUNEMI, para fortalecer la institucionalidad a través de desarrollo de programas de posgrado, de educación continua, eventos culturales, científicos y académicos con los mecanismos integrados de la operatividad entre la Universidad Estatal de Milagro, en el marco de los convenios de cooperación suscritos.</w:t>
      </w:r>
    </w:p>
    <w:p w14:paraId="5322E7E2" w14:textId="5860C420" w:rsidR="00EE3EAD" w:rsidRDefault="00FA1C15" w:rsidP="009F0EFF">
      <w:pPr>
        <w:pStyle w:val="ListParagraph"/>
        <w:pBdr>
          <w:top w:val="nil"/>
          <w:left w:val="nil"/>
          <w:bottom w:val="nil"/>
          <w:right w:val="nil"/>
          <w:between w:val="nil"/>
        </w:pBdr>
        <w:ind w:left="567"/>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Artículo 3. - Aprobar el Proyecto de Investigación denominado: “Paridad de género en los GAD provinciales con el fin de crear un Observatorio Técnico de Violencia Política contra las Mujeres en Ecuador”, mismo que será financiado como proyecto institucional.</w:t>
      </w:r>
    </w:p>
    <w:p w14:paraId="464CD601" w14:textId="77777777" w:rsidR="00EE3EAD" w:rsidRPr="009F0EFF" w:rsidRDefault="00EE3EAD" w:rsidP="00EE3EAD">
      <w:pPr>
        <w:pStyle w:val="ListParagraph"/>
        <w:rPr>
          <w:rFonts w:asciiTheme="minorHAnsi" w:eastAsia="Calibri" w:hAnsiTheme="minorHAnsi" w:cstheme="minorHAnsi"/>
          <w:sz w:val="22"/>
          <w:szCs w:val="22"/>
        </w:rPr>
      </w:pPr>
    </w:p>
    <w:p w14:paraId="3085668F" w14:textId="1FE24937" w:rsidR="00EE3EAD" w:rsidRDefault="00EE3EAD" w:rsidP="007939A8">
      <w:pPr>
        <w:pStyle w:val="ListParagraph"/>
        <w:numPr>
          <w:ilvl w:val="1"/>
          <w:numId w:val="11"/>
        </w:numPr>
        <w:pBdr>
          <w:top w:val="nil"/>
          <w:left w:val="nil"/>
          <w:bottom w:val="nil"/>
          <w:right w:val="nil"/>
          <w:between w:val="nil"/>
        </w:pBdr>
        <w:ind w:left="567"/>
        <w:jc w:val="both"/>
        <w:rPr>
          <w:rFonts w:asciiTheme="minorHAnsi" w:eastAsia="Calibri" w:hAnsiTheme="minorHAnsi" w:cstheme="minorHAnsi"/>
          <w:sz w:val="22"/>
          <w:szCs w:val="22"/>
        </w:rPr>
      </w:pPr>
      <w:r w:rsidRPr="00EE3EAD">
        <w:rPr>
          <w:rFonts w:asciiTheme="minorHAnsi" w:eastAsia="Calibri" w:hAnsiTheme="minorHAnsi" w:cstheme="minorHAnsi"/>
          <w:sz w:val="22"/>
          <w:szCs w:val="22"/>
        </w:rPr>
        <w:t>Mediante correo institucional, con fecha 16 de diciembre de 2024, la Gestión de Proyectos y Grupos de Investigación notificó a la Ab. Sandy Elisa Játiva Aguirre, Msc., la aprobación para la ejecución del proyecto "Violencia y desigualdad de género en las unidades educativas de las Zonas 3 y 5: una mirada profunda a las dinámicas de poder y repercusión en la formación educativa en Ecuador".</w:t>
      </w:r>
    </w:p>
    <w:p w14:paraId="25291F9B" w14:textId="59EF9AF6" w:rsidR="00FA1C15" w:rsidRPr="00082D30" w:rsidRDefault="00FA1C15">
      <w:pPr>
        <w:pBdr>
          <w:top w:val="nil"/>
          <w:left w:val="nil"/>
          <w:bottom w:val="nil"/>
          <w:right w:val="nil"/>
          <w:between w:val="nil"/>
        </w:pBdr>
        <w:jc w:val="both"/>
        <w:rPr>
          <w:rFonts w:asciiTheme="minorHAnsi" w:eastAsia="Calibri" w:hAnsiTheme="minorHAnsi" w:cstheme="minorHAnsi"/>
          <w:sz w:val="22"/>
          <w:szCs w:val="22"/>
        </w:rPr>
      </w:pPr>
    </w:p>
    <w:p w14:paraId="00000008" w14:textId="62C4605C" w:rsidR="002C7D1B" w:rsidRPr="00082D30" w:rsidRDefault="00471AC1">
      <w:pPr>
        <w:pBdr>
          <w:top w:val="nil"/>
          <w:left w:val="nil"/>
          <w:bottom w:val="nil"/>
          <w:right w:val="nil"/>
          <w:between w:val="nil"/>
        </w:pBdr>
        <w:ind w:left="567" w:hanging="567"/>
        <w:jc w:val="both"/>
        <w:rPr>
          <w:rFonts w:asciiTheme="minorHAnsi" w:eastAsia="Calibri" w:hAnsiTheme="minorHAnsi" w:cstheme="minorHAnsi"/>
          <w:b/>
          <w:sz w:val="22"/>
          <w:szCs w:val="22"/>
        </w:rPr>
      </w:pPr>
      <w:r w:rsidRPr="00082D30">
        <w:rPr>
          <w:rFonts w:asciiTheme="minorHAnsi" w:eastAsia="Calibri" w:hAnsiTheme="minorHAnsi" w:cstheme="minorHAnsi"/>
          <w:b/>
          <w:sz w:val="22"/>
          <w:szCs w:val="22"/>
        </w:rPr>
        <w:t xml:space="preserve">CLÁUSULA </w:t>
      </w:r>
      <w:r w:rsidR="00FA1C15" w:rsidRPr="00082D30">
        <w:rPr>
          <w:rFonts w:asciiTheme="minorHAnsi" w:eastAsia="Calibri" w:hAnsiTheme="minorHAnsi" w:cstheme="minorHAnsi"/>
          <w:b/>
          <w:sz w:val="22"/>
          <w:szCs w:val="22"/>
        </w:rPr>
        <w:t>SEGUNDA</w:t>
      </w:r>
      <w:r w:rsidRPr="00082D30">
        <w:rPr>
          <w:rFonts w:asciiTheme="minorHAnsi" w:eastAsia="Calibri" w:hAnsiTheme="minorHAnsi" w:cstheme="minorHAnsi"/>
          <w:b/>
          <w:sz w:val="22"/>
          <w:szCs w:val="22"/>
        </w:rPr>
        <w:t>. - BASE LEGAL:</w:t>
      </w:r>
    </w:p>
    <w:p w14:paraId="00000009" w14:textId="72E6CBD2" w:rsidR="002C7D1B" w:rsidRPr="00082D30" w:rsidRDefault="00471AC1" w:rsidP="00434DFC">
      <w:pPr>
        <w:pStyle w:val="ListParagraph"/>
        <w:numPr>
          <w:ilvl w:val="1"/>
          <w:numId w:val="12"/>
        </w:numPr>
        <w:pBdr>
          <w:top w:val="nil"/>
          <w:left w:val="nil"/>
          <w:bottom w:val="nil"/>
          <w:right w:val="nil"/>
          <w:between w:val="nil"/>
        </w:pBdr>
        <w:ind w:left="709" w:hanging="425"/>
        <w:jc w:val="both"/>
        <w:rPr>
          <w:rFonts w:asciiTheme="minorHAnsi" w:eastAsia="Calibri" w:hAnsiTheme="minorHAnsi" w:cstheme="minorHAnsi"/>
          <w:i/>
          <w:color w:val="000000"/>
          <w:sz w:val="22"/>
          <w:szCs w:val="22"/>
        </w:rPr>
      </w:pPr>
      <w:bookmarkStart w:id="0" w:name="_heading=h.gjdgxs" w:colFirst="0" w:colLast="0"/>
      <w:bookmarkEnd w:id="0"/>
      <w:r w:rsidRPr="00082D30">
        <w:rPr>
          <w:rFonts w:asciiTheme="minorHAnsi" w:eastAsia="Calibri" w:hAnsiTheme="minorHAnsi" w:cstheme="minorHAnsi"/>
          <w:color w:val="000000"/>
          <w:sz w:val="22"/>
          <w:szCs w:val="22"/>
        </w:rPr>
        <w:t xml:space="preserve">El artículo 350 de la Constitución de la República del Ecuador señala: </w:t>
      </w:r>
      <w:r w:rsidRPr="00082D30">
        <w:rPr>
          <w:rFonts w:asciiTheme="minorHAnsi" w:eastAsia="Calibri" w:hAnsiTheme="minorHAnsi" w:cstheme="minorHAnsi"/>
          <w:i/>
          <w:color w:val="000000"/>
          <w:sz w:val="22"/>
          <w:szCs w:val="22"/>
        </w:rPr>
        <w:t xml:space="preserve">“El sistema de educación superior tiene como finalidad la formación académica y profesional con visión científica y humanista; la investigación científica y tecnológica; la innovación, promoción, desarrollo y difusión de los saberes y </w:t>
      </w:r>
      <w:r w:rsidRPr="00082D30">
        <w:rPr>
          <w:rFonts w:asciiTheme="minorHAnsi" w:eastAsia="Calibri" w:hAnsiTheme="minorHAnsi" w:cstheme="minorHAnsi"/>
          <w:i/>
          <w:color w:val="000000"/>
          <w:sz w:val="22"/>
          <w:szCs w:val="22"/>
        </w:rPr>
        <w:lastRenderedPageBreak/>
        <w:t>las culturas; la construcción de conocimiento, en el marco del diálogo de saberes, pensamiento universal y producción científica tecnológica global”;</w:t>
      </w:r>
    </w:p>
    <w:p w14:paraId="0000000A" w14:textId="77777777" w:rsidR="002C7D1B" w:rsidRPr="00082D30" w:rsidRDefault="002C7D1B">
      <w:pPr>
        <w:pBdr>
          <w:top w:val="nil"/>
          <w:left w:val="nil"/>
          <w:bottom w:val="nil"/>
          <w:right w:val="nil"/>
          <w:between w:val="nil"/>
        </w:pBdr>
        <w:ind w:left="567" w:hanging="567"/>
        <w:jc w:val="both"/>
        <w:rPr>
          <w:rFonts w:asciiTheme="minorHAnsi" w:eastAsia="Calibri" w:hAnsiTheme="minorHAnsi" w:cstheme="minorHAnsi"/>
          <w:i/>
          <w:color w:val="000000"/>
          <w:sz w:val="22"/>
          <w:szCs w:val="22"/>
        </w:rPr>
      </w:pPr>
    </w:p>
    <w:p w14:paraId="0000000B" w14:textId="555CCE8F" w:rsidR="002C7D1B" w:rsidRPr="00082D30" w:rsidRDefault="00471AC1" w:rsidP="00434DFC">
      <w:pPr>
        <w:pStyle w:val="ListParagraph"/>
        <w:numPr>
          <w:ilvl w:val="1"/>
          <w:numId w:val="12"/>
        </w:numPr>
        <w:pBdr>
          <w:top w:val="nil"/>
          <w:left w:val="nil"/>
          <w:bottom w:val="nil"/>
          <w:right w:val="nil"/>
          <w:between w:val="nil"/>
        </w:pBdr>
        <w:ind w:left="709" w:hanging="425"/>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t>El artículo 355 ibídem, dispone:</w:t>
      </w:r>
      <w:r w:rsidRPr="00082D30">
        <w:rPr>
          <w:rFonts w:asciiTheme="minorHAnsi" w:eastAsia="Calibri" w:hAnsiTheme="minorHAnsi" w:cstheme="minorHAnsi"/>
          <w:i/>
          <w:color w:val="000000"/>
          <w:sz w:val="22"/>
          <w:szCs w:val="22"/>
        </w:rPr>
        <w:t xml:space="preserve"> “El Estado reconocerá a las universidades y escuelas politécnicas autonomía académica, administrativa, financiera y orgánica, acorde con los objetivos del régimen de desarrollo y los principios establecidos en la Constitución […]”;</w:t>
      </w:r>
    </w:p>
    <w:p w14:paraId="0000000C" w14:textId="77777777" w:rsidR="002C7D1B" w:rsidRPr="00082D30" w:rsidRDefault="002C7D1B">
      <w:pPr>
        <w:pBdr>
          <w:top w:val="nil"/>
          <w:left w:val="nil"/>
          <w:bottom w:val="nil"/>
          <w:right w:val="nil"/>
          <w:between w:val="nil"/>
        </w:pBdr>
        <w:ind w:left="567" w:hanging="567"/>
        <w:rPr>
          <w:rFonts w:asciiTheme="minorHAnsi" w:eastAsia="Calibri" w:hAnsiTheme="minorHAnsi" w:cstheme="minorHAnsi"/>
          <w:i/>
          <w:color w:val="000000"/>
          <w:sz w:val="22"/>
          <w:szCs w:val="22"/>
        </w:rPr>
      </w:pPr>
    </w:p>
    <w:p w14:paraId="0000000D" w14:textId="77777777" w:rsidR="002C7D1B" w:rsidRPr="00082D30" w:rsidRDefault="00471AC1" w:rsidP="00434DFC">
      <w:pPr>
        <w:numPr>
          <w:ilvl w:val="1"/>
          <w:numId w:val="12"/>
        </w:numPr>
        <w:pBdr>
          <w:top w:val="nil"/>
          <w:left w:val="nil"/>
          <w:bottom w:val="nil"/>
          <w:right w:val="nil"/>
          <w:between w:val="nil"/>
        </w:pBdr>
        <w:ind w:left="709" w:hanging="425"/>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t xml:space="preserve">La Ley Orgánica de la Contraloría General del Estado en su artículo 3 señala: </w:t>
      </w:r>
      <w:r w:rsidRPr="00082D30">
        <w:rPr>
          <w:rFonts w:asciiTheme="minorHAnsi" w:eastAsia="Calibri" w:hAnsiTheme="minorHAnsi" w:cstheme="minorHAnsi"/>
          <w:i/>
          <w:color w:val="000000"/>
          <w:sz w:val="22"/>
          <w:szCs w:val="22"/>
        </w:rPr>
        <w:t>“ Para efecto de esta Ley se entenderán por recursos públicos, todos los bienes, fondos, títulos, acciones, participaciones, activos, rentas, utilidades, excedentes, subvenciones y todos los derechos que pertenecen al Estado y a sus instituciones, sea cual fuere la fuente de la que procedan, inclusive los provenientes de préstamos, donaciones y entregas que, a cualquier otro título realicen a favor del Estado o de sus instituciones, personas naturales o jurídicas u organismos nacionales o internacionales. Los recursos públicos no pierden su calidad de tales al ser administrados por corporaciones, fundaciones, sociedades civiles, compañías mercantiles y otras entidades de derecho privado, cualquiera hubiere sido o fuere su origen, creación o constitución hasta tanto los títulos, acciones, participaciones o derechos que representen ese patrimonio sean transferidos a personas naturales o personas jurídicas de derecho privado, de conformidad con la ley”;</w:t>
      </w:r>
    </w:p>
    <w:p w14:paraId="0000000E" w14:textId="77777777" w:rsidR="002C7D1B" w:rsidRPr="00082D30" w:rsidRDefault="002C7D1B">
      <w:pPr>
        <w:pBdr>
          <w:top w:val="nil"/>
          <w:left w:val="nil"/>
          <w:bottom w:val="nil"/>
          <w:right w:val="nil"/>
          <w:between w:val="nil"/>
        </w:pBdr>
        <w:ind w:left="567" w:hanging="567"/>
        <w:rPr>
          <w:rFonts w:asciiTheme="minorHAnsi" w:eastAsia="Calibri" w:hAnsiTheme="minorHAnsi" w:cstheme="minorHAnsi"/>
          <w:color w:val="000000"/>
          <w:sz w:val="22"/>
          <w:szCs w:val="22"/>
        </w:rPr>
      </w:pPr>
    </w:p>
    <w:p w14:paraId="0000000F" w14:textId="77777777" w:rsidR="002C7D1B" w:rsidRPr="00082D30" w:rsidRDefault="00471AC1" w:rsidP="00434DFC">
      <w:pPr>
        <w:numPr>
          <w:ilvl w:val="1"/>
          <w:numId w:val="12"/>
        </w:numPr>
        <w:pBdr>
          <w:top w:val="nil"/>
          <w:left w:val="nil"/>
          <w:bottom w:val="nil"/>
          <w:right w:val="nil"/>
          <w:between w:val="nil"/>
        </w:pBdr>
        <w:ind w:left="709" w:hanging="425"/>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t>En el artículo 5  Ibídem, señala lo siguiente: “</w:t>
      </w:r>
      <w:r w:rsidRPr="00082D30">
        <w:rPr>
          <w:rFonts w:asciiTheme="minorHAnsi" w:eastAsia="Calibri" w:hAnsiTheme="minorHAnsi" w:cstheme="minorHAnsi"/>
          <w:i/>
          <w:color w:val="000000"/>
          <w:sz w:val="22"/>
          <w:szCs w:val="22"/>
        </w:rPr>
        <w:t>Sistema de Control, Fiscalización y Auditoría del Estado.- Las instituciones del Estado, sus dignatarios, autoridades, funcionarios y demás servidores, actuarán dentro del Sistema de Control, Fiscalización y Auditoría del Estado, cuya aplicación propenderá a que: 1.- Los dignatarios, autoridades, funcionarios y servidores públicos, sin excepción, se responsabilicen y rindan cuenta pública sobre el ejercicio de sus atribuciones, la utilización de los recursos públicos puestos a su disposición, así como de los resultados obtenidos de su empleo; 2.- Las atribuciones y objetivos de las instituciones del Estado y los respectivos deberes y obligaciones de sus servidores, sean cumplidos a cabalidad; 3.- Cada institución del Estado asuma la responsabilidad por la existencia y mantenimiento de su propio sistema de control interno; y, 4.- Se coordine y complemente con la acción que otros órganos de control externo ejerzan sobre las operaciones y actividades del sector público y sus servidores”</w:t>
      </w:r>
      <w:r w:rsidRPr="00082D30">
        <w:rPr>
          <w:rFonts w:asciiTheme="minorHAnsi" w:eastAsia="Calibri" w:hAnsiTheme="minorHAnsi" w:cstheme="minorHAnsi"/>
          <w:color w:val="000000"/>
          <w:sz w:val="22"/>
          <w:szCs w:val="22"/>
        </w:rPr>
        <w:t>;</w:t>
      </w:r>
    </w:p>
    <w:p w14:paraId="00000010" w14:textId="77777777" w:rsidR="002C7D1B" w:rsidRPr="00082D30" w:rsidRDefault="002C7D1B">
      <w:pPr>
        <w:pBdr>
          <w:top w:val="nil"/>
          <w:left w:val="nil"/>
          <w:bottom w:val="nil"/>
          <w:right w:val="nil"/>
          <w:between w:val="nil"/>
        </w:pBdr>
        <w:ind w:left="567" w:hanging="567"/>
        <w:rPr>
          <w:rFonts w:asciiTheme="minorHAnsi" w:eastAsia="Calibri" w:hAnsiTheme="minorHAnsi" w:cstheme="minorHAnsi"/>
          <w:color w:val="000000"/>
          <w:sz w:val="22"/>
          <w:szCs w:val="22"/>
        </w:rPr>
      </w:pPr>
    </w:p>
    <w:p w14:paraId="00000011" w14:textId="77777777" w:rsidR="002C7D1B" w:rsidRPr="00082D30" w:rsidRDefault="00471AC1" w:rsidP="00434DFC">
      <w:pPr>
        <w:numPr>
          <w:ilvl w:val="1"/>
          <w:numId w:val="12"/>
        </w:numPr>
        <w:pBdr>
          <w:top w:val="nil"/>
          <w:left w:val="nil"/>
          <w:bottom w:val="nil"/>
          <w:right w:val="nil"/>
          <w:between w:val="nil"/>
        </w:pBdr>
        <w:ind w:left="567" w:hanging="567"/>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t>La Ley Orgánica de Educación Superior, en el artículo 6, literal a), señala que: “</w:t>
      </w:r>
      <w:r w:rsidRPr="00082D30">
        <w:rPr>
          <w:rFonts w:asciiTheme="minorHAnsi" w:eastAsia="Calibri" w:hAnsiTheme="minorHAnsi" w:cstheme="minorHAnsi"/>
          <w:i/>
          <w:color w:val="000000"/>
          <w:sz w:val="22"/>
          <w:szCs w:val="22"/>
        </w:rPr>
        <w:t>Son derechos de los profesores o profesoras e investigadores o investigadoras de conformidad con la Constitución y esta Ley los siguientes: a) Ejercer la cátedra y la investigación bajo la más amplia libertad sin ningún tipo de imposición o restricción religiosa, política, partidista o de otra índole”;</w:t>
      </w:r>
    </w:p>
    <w:p w14:paraId="00000012" w14:textId="77777777" w:rsidR="002C7D1B" w:rsidRPr="00082D30" w:rsidRDefault="002C7D1B">
      <w:pPr>
        <w:pBdr>
          <w:top w:val="nil"/>
          <w:left w:val="nil"/>
          <w:bottom w:val="nil"/>
          <w:right w:val="nil"/>
          <w:between w:val="nil"/>
        </w:pBdr>
        <w:ind w:left="567" w:hanging="567"/>
        <w:rPr>
          <w:rFonts w:asciiTheme="minorHAnsi" w:eastAsia="Calibri" w:hAnsiTheme="minorHAnsi" w:cstheme="minorHAnsi"/>
          <w:color w:val="000000"/>
          <w:sz w:val="22"/>
          <w:szCs w:val="22"/>
        </w:rPr>
      </w:pPr>
    </w:p>
    <w:p w14:paraId="00000013" w14:textId="77777777" w:rsidR="002C7D1B" w:rsidRPr="00082D30" w:rsidRDefault="00471AC1" w:rsidP="00434DFC">
      <w:pPr>
        <w:numPr>
          <w:ilvl w:val="1"/>
          <w:numId w:val="12"/>
        </w:numPr>
        <w:pBdr>
          <w:top w:val="nil"/>
          <w:left w:val="nil"/>
          <w:bottom w:val="nil"/>
          <w:right w:val="nil"/>
          <w:between w:val="nil"/>
        </w:pBdr>
        <w:ind w:left="567" w:hanging="567"/>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t xml:space="preserve">En el artículo 8 Ibídem, literal f), señala que: </w:t>
      </w:r>
      <w:r w:rsidRPr="00082D30">
        <w:rPr>
          <w:rFonts w:asciiTheme="minorHAnsi" w:eastAsia="Calibri" w:hAnsiTheme="minorHAnsi" w:cstheme="minorHAnsi"/>
          <w:i/>
          <w:color w:val="000000"/>
          <w:sz w:val="22"/>
          <w:szCs w:val="22"/>
        </w:rPr>
        <w:t>“La educación superior tendrá los siguientes fines: f) Fomentar y ejecutar programas de investigación de carácter científico, tecnológico y pedagógico que coadyuven al mejoramiento y protección del ambiente y promuevan el desarrollo sustentable nacional en armonía con los derechos de la naturaleza constitucionalmente reconocidos, priorizando el bienestar animal”;</w:t>
      </w:r>
    </w:p>
    <w:p w14:paraId="00000014" w14:textId="77777777" w:rsidR="002C7D1B" w:rsidRPr="00082D30" w:rsidRDefault="002C7D1B">
      <w:pPr>
        <w:pBdr>
          <w:top w:val="nil"/>
          <w:left w:val="nil"/>
          <w:bottom w:val="nil"/>
          <w:right w:val="nil"/>
          <w:between w:val="nil"/>
        </w:pBdr>
        <w:ind w:left="567" w:hanging="567"/>
        <w:rPr>
          <w:rFonts w:asciiTheme="minorHAnsi" w:eastAsia="Calibri" w:hAnsiTheme="minorHAnsi" w:cstheme="minorHAnsi"/>
          <w:color w:val="000000"/>
          <w:sz w:val="22"/>
          <w:szCs w:val="22"/>
        </w:rPr>
      </w:pPr>
    </w:p>
    <w:p w14:paraId="00000015" w14:textId="77777777" w:rsidR="002C7D1B" w:rsidRPr="00082D30" w:rsidRDefault="00471AC1" w:rsidP="00434DFC">
      <w:pPr>
        <w:numPr>
          <w:ilvl w:val="1"/>
          <w:numId w:val="12"/>
        </w:numPr>
        <w:pBdr>
          <w:top w:val="nil"/>
          <w:left w:val="nil"/>
          <w:bottom w:val="nil"/>
          <w:right w:val="nil"/>
          <w:between w:val="nil"/>
        </w:pBdr>
        <w:ind w:left="567" w:hanging="567"/>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t xml:space="preserve">E l artículo 36 Ibídem, determina que: </w:t>
      </w:r>
      <w:r w:rsidRPr="00082D30">
        <w:rPr>
          <w:rFonts w:asciiTheme="minorHAnsi" w:eastAsia="Calibri" w:hAnsiTheme="minorHAnsi" w:cstheme="minorHAnsi"/>
          <w:i/>
          <w:color w:val="000000"/>
          <w:sz w:val="22"/>
          <w:szCs w:val="22"/>
        </w:rPr>
        <w:t xml:space="preserve">“Las universidades y escuelas politécnicas de carácter público y particular asignarán de manera obligatoria en sus presupuestos partidas para ejecutar proyectos de investigación, adquirir infraestructura tecnológica, publicar textos pertinentes a las necesidades ecuatorianas en revistas indexadas, otorgar becas doctorales a sus profesores titulares y pago de </w:t>
      </w:r>
      <w:r w:rsidRPr="00082D30">
        <w:rPr>
          <w:rFonts w:asciiTheme="minorHAnsi" w:eastAsia="Calibri" w:hAnsiTheme="minorHAnsi" w:cstheme="minorHAnsi"/>
          <w:i/>
          <w:color w:val="000000"/>
          <w:sz w:val="22"/>
          <w:szCs w:val="22"/>
        </w:rPr>
        <w:lastRenderedPageBreak/>
        <w:t>patentes.  En las universidades y escuelas politécnicas esta asignación será de al menos el 6% de sus respectivos presupuestos”.</w:t>
      </w:r>
    </w:p>
    <w:p w14:paraId="00000016" w14:textId="77777777" w:rsidR="002C7D1B" w:rsidRPr="00082D30" w:rsidRDefault="002C7D1B">
      <w:pPr>
        <w:pBdr>
          <w:top w:val="nil"/>
          <w:left w:val="nil"/>
          <w:bottom w:val="nil"/>
          <w:right w:val="nil"/>
          <w:between w:val="nil"/>
        </w:pBdr>
        <w:ind w:left="567" w:hanging="567"/>
        <w:rPr>
          <w:rFonts w:asciiTheme="minorHAnsi" w:eastAsia="Calibri" w:hAnsiTheme="minorHAnsi" w:cstheme="minorHAnsi"/>
          <w:color w:val="000000"/>
          <w:sz w:val="22"/>
          <w:szCs w:val="22"/>
        </w:rPr>
      </w:pPr>
    </w:p>
    <w:p w14:paraId="00000017" w14:textId="77777777" w:rsidR="002C7D1B" w:rsidRPr="00082D30" w:rsidRDefault="00471AC1" w:rsidP="00434DFC">
      <w:pPr>
        <w:numPr>
          <w:ilvl w:val="1"/>
          <w:numId w:val="12"/>
        </w:numPr>
        <w:pBdr>
          <w:top w:val="nil"/>
          <w:left w:val="nil"/>
          <w:bottom w:val="nil"/>
          <w:right w:val="nil"/>
          <w:between w:val="nil"/>
        </w:pBdr>
        <w:ind w:left="567" w:hanging="567"/>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t>El artículo 107 Ibídem, determina que, “</w:t>
      </w:r>
      <w:r w:rsidRPr="00082D30">
        <w:rPr>
          <w:rFonts w:asciiTheme="minorHAnsi" w:eastAsia="Calibri" w:hAnsiTheme="minorHAnsi" w:cstheme="minorHAnsi"/>
          <w:i/>
          <w:color w:val="000000"/>
          <w:sz w:val="22"/>
          <w:szCs w:val="22"/>
        </w:rPr>
        <w:t>El principio de pertinencia consiste en que la educación superior responda a las expectativas y necesidades de la sociedad, a la planificación nacional, y al régimen de desarrollo, a la prospectiva de desarrollo científico, humanístico y tecnológico mundial, y a la diversidad cultural. Para ello, las instituciones de educación superior articularán su oferta docente, de investigación y actividades de vinculación con la sociedad, a la demanda académica, a las necesidades de desarrollo local, regional y nacional, a la innovación y 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w:t>
      </w:r>
    </w:p>
    <w:p w14:paraId="00000018" w14:textId="77777777" w:rsidR="002C7D1B" w:rsidRPr="00082D30" w:rsidRDefault="002C7D1B">
      <w:pPr>
        <w:pBdr>
          <w:top w:val="nil"/>
          <w:left w:val="nil"/>
          <w:bottom w:val="nil"/>
          <w:right w:val="nil"/>
          <w:between w:val="nil"/>
        </w:pBdr>
        <w:ind w:left="567" w:hanging="567"/>
        <w:rPr>
          <w:rFonts w:asciiTheme="minorHAnsi" w:eastAsia="Calibri" w:hAnsiTheme="minorHAnsi" w:cstheme="minorHAnsi"/>
          <w:color w:val="000000"/>
          <w:sz w:val="22"/>
          <w:szCs w:val="22"/>
        </w:rPr>
      </w:pPr>
    </w:p>
    <w:p w14:paraId="00000019" w14:textId="77777777" w:rsidR="002C7D1B" w:rsidRPr="00082D30" w:rsidRDefault="00471AC1" w:rsidP="00434DFC">
      <w:pPr>
        <w:numPr>
          <w:ilvl w:val="1"/>
          <w:numId w:val="12"/>
        </w:numPr>
        <w:pBdr>
          <w:top w:val="nil"/>
          <w:left w:val="nil"/>
          <w:bottom w:val="nil"/>
          <w:right w:val="nil"/>
          <w:between w:val="nil"/>
        </w:pBdr>
        <w:ind w:left="567" w:hanging="567"/>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t>El artículo 117 ibídem señala que las funciones sustantivas de las instituciones de educación superior son la docencia, la investigación y la vinculación con la colectividad;</w:t>
      </w:r>
    </w:p>
    <w:p w14:paraId="0000001A" w14:textId="77777777" w:rsidR="002C7D1B" w:rsidRPr="00082D30" w:rsidRDefault="002C7D1B">
      <w:pPr>
        <w:pBdr>
          <w:top w:val="nil"/>
          <w:left w:val="nil"/>
          <w:bottom w:val="nil"/>
          <w:right w:val="nil"/>
          <w:between w:val="nil"/>
        </w:pBdr>
        <w:ind w:left="567" w:hanging="567"/>
        <w:rPr>
          <w:rFonts w:asciiTheme="minorHAnsi" w:eastAsia="Calibri" w:hAnsiTheme="minorHAnsi" w:cstheme="minorHAnsi"/>
          <w:color w:val="000000"/>
          <w:sz w:val="22"/>
          <w:szCs w:val="22"/>
        </w:rPr>
      </w:pPr>
    </w:p>
    <w:p w14:paraId="0000001B" w14:textId="77777777" w:rsidR="002C7D1B" w:rsidRPr="00082D30" w:rsidRDefault="00471AC1" w:rsidP="00434DFC">
      <w:pPr>
        <w:numPr>
          <w:ilvl w:val="1"/>
          <w:numId w:val="12"/>
        </w:numPr>
        <w:pBdr>
          <w:top w:val="nil"/>
          <w:left w:val="nil"/>
          <w:bottom w:val="nil"/>
          <w:right w:val="nil"/>
          <w:between w:val="nil"/>
        </w:pBdr>
        <w:ind w:left="567" w:hanging="567"/>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t xml:space="preserve">El artículo 148 Ibídem, determina que: </w:t>
      </w:r>
      <w:r w:rsidRPr="00082D30">
        <w:rPr>
          <w:rFonts w:asciiTheme="minorHAnsi" w:eastAsia="Calibri" w:hAnsiTheme="minorHAnsi" w:cstheme="minorHAnsi"/>
          <w:i/>
          <w:color w:val="000000"/>
          <w:sz w:val="22"/>
          <w:szCs w:val="22"/>
        </w:rPr>
        <w:t>“Los profesores o profesoras e investigadores o investigadoras que hayan intervenido en una investigación tendrán derecho a participar, individual o colectivamente, de los beneficios que obtenga la institución del Sistema de Educación Superior por la explotación o cesión de derechos sobre las invenciones realizadas en el marco de lo establecido en esta Ley y la de Propiedad Intelectual. Igual derecho y obligaciones tendrán si participan en consultorías u otros servicios externos remunerados. Las modalidades y cuantía de la participación serán establecidas por cada institución del Sistema de Educación Superior de conformidad a las disposiciones establecidas en el Código Orgánico de la Economía Social de los Conocimientos, Creatividad e Innovación y en ejercicio de su autonomía responsable”;</w:t>
      </w:r>
    </w:p>
    <w:p w14:paraId="0000001C" w14:textId="77777777" w:rsidR="002C7D1B" w:rsidRPr="00082D30" w:rsidRDefault="002C7D1B">
      <w:pPr>
        <w:pBdr>
          <w:top w:val="nil"/>
          <w:left w:val="nil"/>
          <w:bottom w:val="nil"/>
          <w:right w:val="nil"/>
          <w:between w:val="nil"/>
        </w:pBdr>
        <w:ind w:left="567" w:hanging="567"/>
        <w:rPr>
          <w:rFonts w:asciiTheme="minorHAnsi" w:eastAsia="Calibri" w:hAnsiTheme="minorHAnsi" w:cstheme="minorHAnsi"/>
          <w:color w:val="000000"/>
          <w:sz w:val="22"/>
          <w:szCs w:val="22"/>
        </w:rPr>
      </w:pPr>
    </w:p>
    <w:p w14:paraId="0000001D" w14:textId="77777777" w:rsidR="002C7D1B" w:rsidRPr="00082D30" w:rsidRDefault="00471AC1" w:rsidP="00434DFC">
      <w:pPr>
        <w:numPr>
          <w:ilvl w:val="1"/>
          <w:numId w:val="12"/>
        </w:numPr>
        <w:pBdr>
          <w:top w:val="nil"/>
          <w:left w:val="nil"/>
          <w:bottom w:val="nil"/>
          <w:right w:val="nil"/>
          <w:between w:val="nil"/>
        </w:pBdr>
        <w:ind w:left="567" w:hanging="567"/>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t>El Código Orgánico de la Economía Social de los Conocimientos, Creatividad e Innovación, en el artículo 114, establece que</w:t>
      </w:r>
      <w:r w:rsidRPr="00082D30">
        <w:rPr>
          <w:rFonts w:asciiTheme="minorHAnsi" w:eastAsia="Calibri" w:hAnsiTheme="minorHAnsi" w:cstheme="minorHAnsi"/>
          <w:i/>
          <w:color w:val="000000"/>
          <w:sz w:val="22"/>
          <w:szCs w:val="22"/>
        </w:rPr>
        <w:t>: “En el caso de las obras creadas en centros educativos, universidades, escuelas politécnicas, institutos superiores técnicos, tecnológicos, pedagógicos, de artes y los conservatorios superiores, e institutos públicos de investigación como resultado de su actividad académica o de investigación tales como trabajos de titulación, proyectos de investigación o innovación, artículos académicos, u otros análogos, sin perjuicio de que pueda existir relación de dependencia, la titularidad de los derechos patrimoniales corresponderá a los autores. Sin embargo, el establecimiento tendrá una licencia gratuita, intransferible y no exclusiva para el uso no comercial de la obra con fines académicos. Sin perjuicio de los derechos reconocidos en el párrafo precedente, el establecimiento podrá realizar un uso comercial de la obra previa autorización de los titulares y notificación a los autores en caso de que se trate de distintas personas. En cuyo caso corresponderá a los autores un porcentaje no inferior al cuarenta por ciento de los beneficios económicos resultantes de esta explotación. El mismo beneficio se aplicará a los autores que hayan transferido sus derechos a instituciones de educación superior o centros educativos. El derecho contemplado en el párrafo precedente a favor de los autores es irrenunciable y será aplicable también en el caso de obras realizadas dentro de institutos públicos de investigación”;</w:t>
      </w:r>
    </w:p>
    <w:p w14:paraId="0000001E" w14:textId="77777777" w:rsidR="002C7D1B" w:rsidRPr="00082D30" w:rsidRDefault="002C7D1B">
      <w:pPr>
        <w:pBdr>
          <w:top w:val="nil"/>
          <w:left w:val="nil"/>
          <w:bottom w:val="nil"/>
          <w:right w:val="nil"/>
          <w:between w:val="nil"/>
        </w:pBdr>
        <w:ind w:left="567" w:hanging="567"/>
        <w:jc w:val="both"/>
        <w:rPr>
          <w:rFonts w:asciiTheme="minorHAnsi" w:eastAsia="Calibri" w:hAnsiTheme="minorHAnsi" w:cstheme="minorHAnsi"/>
          <w:i/>
          <w:color w:val="000000"/>
          <w:sz w:val="22"/>
          <w:szCs w:val="22"/>
        </w:rPr>
      </w:pPr>
    </w:p>
    <w:p w14:paraId="0000001F" w14:textId="77777777" w:rsidR="002C7D1B" w:rsidRPr="00082D30" w:rsidRDefault="00471AC1" w:rsidP="00434DFC">
      <w:pPr>
        <w:numPr>
          <w:ilvl w:val="1"/>
          <w:numId w:val="12"/>
        </w:numPr>
        <w:pBdr>
          <w:top w:val="nil"/>
          <w:left w:val="nil"/>
          <w:bottom w:val="nil"/>
          <w:right w:val="nil"/>
          <w:between w:val="nil"/>
        </w:pBdr>
        <w:ind w:left="567" w:hanging="567"/>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t>El Reglamento de Régimen Académico, en el artículo 37, determina que: “</w:t>
      </w:r>
      <w:r w:rsidRPr="00082D30">
        <w:rPr>
          <w:rFonts w:asciiTheme="minorHAnsi" w:eastAsia="Calibri" w:hAnsiTheme="minorHAnsi" w:cstheme="minorHAnsi"/>
          <w:i/>
          <w:color w:val="000000"/>
          <w:sz w:val="22"/>
          <w:szCs w:val="22"/>
        </w:rPr>
        <w:t>En todos los niveles formativos, según sea pertinente, la investigación en la educación superior deberá ser diseñada y ejecutada considerando el contexto social y cultural de la realidad que se investiga y en la cual sus resultados tengan aplicación</w:t>
      </w:r>
      <w:r w:rsidRPr="00082D30">
        <w:rPr>
          <w:rFonts w:asciiTheme="minorHAnsi" w:eastAsia="Calibri" w:hAnsiTheme="minorHAnsi" w:cstheme="minorHAnsi"/>
          <w:color w:val="000000"/>
          <w:sz w:val="22"/>
          <w:szCs w:val="22"/>
        </w:rPr>
        <w:t>”;</w:t>
      </w:r>
    </w:p>
    <w:p w14:paraId="00000020" w14:textId="77777777" w:rsidR="002C7D1B" w:rsidRPr="00082D30" w:rsidRDefault="002C7D1B">
      <w:pPr>
        <w:pBdr>
          <w:top w:val="nil"/>
          <w:left w:val="nil"/>
          <w:bottom w:val="nil"/>
          <w:right w:val="nil"/>
          <w:between w:val="nil"/>
        </w:pBdr>
        <w:ind w:left="567" w:hanging="567"/>
        <w:rPr>
          <w:rFonts w:asciiTheme="minorHAnsi" w:eastAsia="Calibri" w:hAnsiTheme="minorHAnsi" w:cstheme="minorHAnsi"/>
          <w:color w:val="000000"/>
          <w:sz w:val="22"/>
          <w:szCs w:val="22"/>
        </w:rPr>
      </w:pPr>
    </w:p>
    <w:p w14:paraId="00000021" w14:textId="77777777" w:rsidR="002C7D1B" w:rsidRPr="00082D30" w:rsidRDefault="00471AC1" w:rsidP="00434DFC">
      <w:pPr>
        <w:numPr>
          <w:ilvl w:val="1"/>
          <w:numId w:val="12"/>
        </w:numPr>
        <w:pBdr>
          <w:top w:val="nil"/>
          <w:left w:val="nil"/>
          <w:bottom w:val="nil"/>
          <w:right w:val="nil"/>
          <w:between w:val="nil"/>
        </w:pBdr>
        <w:ind w:left="567" w:hanging="567"/>
        <w:jc w:val="both"/>
        <w:rPr>
          <w:rFonts w:asciiTheme="minorHAnsi" w:eastAsia="Calibri" w:hAnsiTheme="minorHAnsi" w:cstheme="minorHAnsi"/>
          <w:i/>
          <w:color w:val="000000"/>
          <w:sz w:val="22"/>
          <w:szCs w:val="22"/>
        </w:rPr>
      </w:pPr>
      <w:r w:rsidRPr="00082D30">
        <w:rPr>
          <w:rFonts w:asciiTheme="minorHAnsi" w:eastAsia="Calibri" w:hAnsiTheme="minorHAnsi" w:cstheme="minorHAnsi"/>
          <w:color w:val="000000"/>
          <w:sz w:val="22"/>
          <w:szCs w:val="22"/>
        </w:rPr>
        <w:lastRenderedPageBreak/>
        <w:t xml:space="preserve">El Reglamento de la Estructura Organizacional por Procesos de la Universidad Estatal de Milagro, en el artículo 151, determina que, la misión del Decanato de la Facultad de Investigación es: </w:t>
      </w:r>
      <w:r w:rsidRPr="00082D30">
        <w:rPr>
          <w:rFonts w:asciiTheme="minorHAnsi" w:eastAsia="Calibri" w:hAnsiTheme="minorHAnsi" w:cstheme="minorHAnsi"/>
          <w:i/>
          <w:color w:val="000000"/>
          <w:sz w:val="22"/>
          <w:szCs w:val="22"/>
        </w:rPr>
        <w:t>“Fomentar y promover la excelencia en la investigación científica que responda a las necesidades de la sociedad, integrando innovación, ética y sostenibilidad con un enfoque interdisciplinario, colaborativo y orientado al impacto social. Formando investigadores líderes e impulsando proyectos que aborden los desafíos globales y locales, contribuyendo al bienestar y al desarrollo sostenible de nuestras comunidades”.</w:t>
      </w:r>
    </w:p>
    <w:p w14:paraId="00000022" w14:textId="77777777" w:rsidR="002C7D1B" w:rsidRPr="00082D30" w:rsidRDefault="002C7D1B">
      <w:pPr>
        <w:pBdr>
          <w:top w:val="nil"/>
          <w:left w:val="nil"/>
          <w:bottom w:val="nil"/>
          <w:right w:val="nil"/>
          <w:between w:val="nil"/>
        </w:pBdr>
        <w:ind w:left="567" w:hanging="567"/>
        <w:jc w:val="both"/>
        <w:rPr>
          <w:rFonts w:asciiTheme="minorHAnsi" w:eastAsia="Calibri" w:hAnsiTheme="minorHAnsi" w:cstheme="minorHAnsi"/>
          <w:color w:val="000000"/>
          <w:sz w:val="22"/>
          <w:szCs w:val="22"/>
        </w:rPr>
      </w:pPr>
    </w:p>
    <w:p w14:paraId="0000002C" w14:textId="77777777" w:rsidR="002C7D1B" w:rsidRPr="00082D30" w:rsidRDefault="00471AC1">
      <w:pPr>
        <w:pBdr>
          <w:top w:val="nil"/>
          <w:left w:val="nil"/>
          <w:bottom w:val="nil"/>
          <w:right w:val="nil"/>
          <w:between w:val="nil"/>
        </w:pBdr>
        <w:jc w:val="both"/>
        <w:rPr>
          <w:rFonts w:asciiTheme="minorHAnsi" w:eastAsia="Calibri" w:hAnsiTheme="minorHAnsi" w:cstheme="minorHAnsi"/>
          <w:b/>
          <w:color w:val="000000"/>
          <w:sz w:val="22"/>
          <w:szCs w:val="22"/>
        </w:rPr>
      </w:pPr>
      <w:r w:rsidRPr="00082D30">
        <w:rPr>
          <w:rFonts w:asciiTheme="minorHAnsi" w:eastAsia="Calibri" w:hAnsiTheme="minorHAnsi" w:cstheme="minorHAnsi"/>
          <w:b/>
          <w:color w:val="000000"/>
          <w:sz w:val="22"/>
          <w:szCs w:val="22"/>
        </w:rPr>
        <w:t>CLÁUSULA TERCERA. - OBJETO:</w:t>
      </w:r>
    </w:p>
    <w:p w14:paraId="0000002D" w14:textId="1D14F3F6" w:rsidR="002C7D1B" w:rsidRPr="00082D30" w:rsidRDefault="00471AC1">
      <w:pPr>
        <w:pBdr>
          <w:top w:val="nil"/>
          <w:left w:val="nil"/>
          <w:bottom w:val="nil"/>
          <w:right w:val="nil"/>
          <w:between w:val="nil"/>
        </w:pBdr>
        <w:ind w:left="567" w:hanging="567"/>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3.1.</w:t>
      </w:r>
      <w:r w:rsidRPr="00082D30">
        <w:rPr>
          <w:rFonts w:asciiTheme="minorHAnsi" w:eastAsia="Calibri" w:hAnsiTheme="minorHAnsi" w:cstheme="minorHAnsi"/>
          <w:color w:val="000000"/>
          <w:sz w:val="22"/>
          <w:szCs w:val="22"/>
        </w:rPr>
        <w:tab/>
        <w:t xml:space="preserve">Los investigadores se comprometen a ejecutar y culminar </w:t>
      </w:r>
      <w:r w:rsidR="0038776A" w:rsidRPr="00082D30">
        <w:rPr>
          <w:rFonts w:asciiTheme="minorHAnsi" w:eastAsia="Calibri" w:hAnsiTheme="minorHAnsi" w:cstheme="minorHAnsi"/>
          <w:color w:val="000000"/>
          <w:sz w:val="22"/>
          <w:szCs w:val="22"/>
        </w:rPr>
        <w:t xml:space="preserve">en su totalidad </w:t>
      </w:r>
      <w:r w:rsidRPr="00082D30">
        <w:rPr>
          <w:rFonts w:asciiTheme="minorHAnsi" w:eastAsia="Calibri" w:hAnsiTheme="minorHAnsi" w:cstheme="minorHAnsi"/>
          <w:color w:val="000000"/>
          <w:sz w:val="22"/>
          <w:szCs w:val="22"/>
        </w:rPr>
        <w:t xml:space="preserve">el proyecto de investigación </w:t>
      </w:r>
      <w:r w:rsidRPr="00082D30">
        <w:rPr>
          <w:rFonts w:asciiTheme="minorHAnsi" w:eastAsia="Calibri" w:hAnsiTheme="minorHAnsi" w:cstheme="minorHAnsi"/>
          <w:color w:val="000000"/>
          <w:sz w:val="22"/>
          <w:szCs w:val="22"/>
          <w:highlight w:val="yellow"/>
        </w:rPr>
        <w:t>“</w:t>
      </w:r>
      <w:r w:rsidR="00BE02FA" w:rsidRPr="00082D30">
        <w:rPr>
          <w:rFonts w:asciiTheme="minorHAnsi" w:eastAsia="Calibri" w:hAnsiTheme="minorHAnsi" w:cstheme="minorHAnsi"/>
          <w:i/>
          <w:color w:val="000000"/>
          <w:sz w:val="22"/>
          <w:szCs w:val="22"/>
          <w:highlight w:val="yellow"/>
        </w:rPr>
        <w:t>VIOLENCIA Y DESIGUALDAD DE GÉNERO EN LAS UNIDADES EDUCATIVAS DE LAS ZONAS 3 Y 5: UNA MIRADA PROFUNDA A LAS DINÁMICAS DE PODER Y REPERCUSIÓN EN LA FORMACIÓN EDUCATIVA EN ECUADOR</w:t>
      </w:r>
      <w:r w:rsidR="00BE02FA" w:rsidRPr="00082D30">
        <w:rPr>
          <w:rFonts w:asciiTheme="minorHAnsi" w:eastAsia="Calibri" w:hAnsiTheme="minorHAnsi" w:cstheme="minorHAnsi"/>
          <w:i/>
          <w:color w:val="000000"/>
          <w:sz w:val="22"/>
          <w:szCs w:val="22"/>
        </w:rPr>
        <w:t>”</w:t>
      </w:r>
      <w:r w:rsidRPr="00082D30">
        <w:rPr>
          <w:rFonts w:asciiTheme="minorHAnsi" w:eastAsia="Calibri" w:hAnsiTheme="minorHAnsi" w:cstheme="minorHAnsi"/>
          <w:color w:val="000000"/>
          <w:sz w:val="22"/>
          <w:szCs w:val="22"/>
        </w:rPr>
        <w:t xml:space="preserve"> </w:t>
      </w:r>
      <w:r w:rsidRPr="00082D30">
        <w:rPr>
          <w:rFonts w:asciiTheme="minorHAnsi" w:eastAsia="Calibri" w:hAnsiTheme="minorHAnsi" w:cstheme="minorHAnsi"/>
          <w:color w:val="000000"/>
          <w:sz w:val="22"/>
          <w:szCs w:val="22"/>
          <w:highlight w:val="yellow"/>
          <w:shd w:val="clear" w:color="auto" w:fill="F4CCCC"/>
        </w:rPr>
        <w:t>de acuerdo al cronograma, meto</w:t>
      </w:r>
      <w:r w:rsidRPr="00082D30">
        <w:rPr>
          <w:rFonts w:asciiTheme="minorHAnsi" w:eastAsia="Calibri" w:hAnsiTheme="minorHAnsi" w:cstheme="minorHAnsi"/>
          <w:sz w:val="22"/>
          <w:szCs w:val="22"/>
          <w:highlight w:val="yellow"/>
          <w:shd w:val="clear" w:color="auto" w:fill="F4CCCC"/>
        </w:rPr>
        <w:t>dología, entregables y compromisos establecidos</w:t>
      </w:r>
      <w:r w:rsidRPr="00082D30">
        <w:rPr>
          <w:rFonts w:asciiTheme="minorHAnsi" w:eastAsia="Calibri" w:hAnsiTheme="minorHAnsi" w:cstheme="minorHAnsi"/>
          <w:color w:val="000000"/>
          <w:sz w:val="22"/>
          <w:szCs w:val="22"/>
          <w:highlight w:val="yellow"/>
        </w:rPr>
        <w:t>, así como las instrucciones que les sean dadas por la Universidad Estatal de Milagro, sujetándose a las</w:t>
      </w:r>
      <w:r w:rsidRPr="00082D30">
        <w:rPr>
          <w:rFonts w:asciiTheme="minorHAnsi" w:eastAsia="Calibri" w:hAnsiTheme="minorHAnsi" w:cstheme="minorHAnsi"/>
          <w:color w:val="000000"/>
          <w:sz w:val="22"/>
          <w:szCs w:val="22"/>
        </w:rPr>
        <w:t xml:space="preserve"> leyes y reglamentos aplicables, así como observar la ética que corresponde a la investigación en que intervienen seres vivos. </w:t>
      </w:r>
    </w:p>
    <w:p w14:paraId="0000002E" w14:textId="77777777" w:rsidR="002C7D1B" w:rsidRPr="00082D30" w:rsidRDefault="002C7D1B">
      <w:pPr>
        <w:pBdr>
          <w:top w:val="nil"/>
          <w:left w:val="nil"/>
          <w:bottom w:val="nil"/>
          <w:right w:val="nil"/>
          <w:between w:val="nil"/>
        </w:pBdr>
        <w:ind w:left="567" w:hanging="567"/>
        <w:jc w:val="both"/>
        <w:rPr>
          <w:rFonts w:asciiTheme="minorHAnsi" w:eastAsia="Calibri" w:hAnsiTheme="minorHAnsi" w:cstheme="minorHAnsi"/>
          <w:color w:val="000000"/>
          <w:sz w:val="22"/>
          <w:szCs w:val="22"/>
        </w:rPr>
      </w:pPr>
    </w:p>
    <w:p w14:paraId="0000002F" w14:textId="6F1002FE" w:rsidR="002C7D1B" w:rsidRPr="00082D30" w:rsidRDefault="00471AC1">
      <w:pPr>
        <w:pBdr>
          <w:top w:val="nil"/>
          <w:left w:val="nil"/>
          <w:bottom w:val="nil"/>
          <w:right w:val="nil"/>
          <w:between w:val="nil"/>
        </w:pBdr>
        <w:jc w:val="both"/>
        <w:rPr>
          <w:rFonts w:asciiTheme="minorHAnsi" w:eastAsia="Calibri" w:hAnsiTheme="minorHAnsi" w:cstheme="minorHAnsi"/>
          <w:b/>
          <w:color w:val="000000"/>
          <w:sz w:val="22"/>
          <w:szCs w:val="22"/>
        </w:rPr>
      </w:pPr>
      <w:r w:rsidRPr="00082D30">
        <w:rPr>
          <w:rFonts w:asciiTheme="minorHAnsi" w:eastAsia="Calibri" w:hAnsiTheme="minorHAnsi" w:cstheme="minorHAnsi"/>
          <w:b/>
          <w:color w:val="000000"/>
          <w:sz w:val="22"/>
          <w:szCs w:val="22"/>
        </w:rPr>
        <w:t>CLÁUSULA CUARTA. - OBJETO DE LA INVESTIGACIÓN,</w:t>
      </w:r>
      <w:r w:rsidR="00610B60" w:rsidRPr="00082D30">
        <w:rPr>
          <w:rFonts w:asciiTheme="minorHAnsi" w:eastAsia="Calibri" w:hAnsiTheme="minorHAnsi" w:cstheme="minorHAnsi"/>
          <w:b/>
          <w:color w:val="000000"/>
          <w:sz w:val="22"/>
          <w:szCs w:val="22"/>
        </w:rPr>
        <w:t xml:space="preserve"> OBJETO DEL CONTRATO,</w:t>
      </w:r>
      <w:r w:rsidRPr="00082D30">
        <w:rPr>
          <w:rFonts w:asciiTheme="minorHAnsi" w:eastAsia="Calibri" w:hAnsiTheme="minorHAnsi" w:cstheme="minorHAnsi"/>
          <w:b/>
          <w:color w:val="000000"/>
          <w:sz w:val="22"/>
          <w:szCs w:val="22"/>
        </w:rPr>
        <w:t xml:space="preserve"> PRODUCTOS ENTREGABLES Y COMPROMISOS:</w:t>
      </w:r>
    </w:p>
    <w:p w14:paraId="00000030" w14:textId="1E9EE8C3" w:rsidR="002C7D1B" w:rsidRPr="00082D30" w:rsidRDefault="00471AC1">
      <w:pPr>
        <w:pBdr>
          <w:top w:val="nil"/>
          <w:left w:val="nil"/>
          <w:bottom w:val="nil"/>
          <w:right w:val="nil"/>
          <w:between w:val="nil"/>
        </w:pBdr>
        <w:ind w:left="567" w:hanging="567"/>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4.1.</w:t>
      </w:r>
      <w:r w:rsidRPr="00082D30">
        <w:rPr>
          <w:rFonts w:asciiTheme="minorHAnsi" w:eastAsia="Calibri" w:hAnsiTheme="minorHAnsi" w:cstheme="minorHAnsi"/>
          <w:color w:val="000000"/>
          <w:sz w:val="22"/>
          <w:szCs w:val="22"/>
        </w:rPr>
        <w:tab/>
      </w:r>
      <w:r w:rsidRPr="00082D30">
        <w:rPr>
          <w:rFonts w:asciiTheme="minorHAnsi" w:eastAsia="Calibri" w:hAnsiTheme="minorHAnsi" w:cstheme="minorHAnsi"/>
          <w:color w:val="000000"/>
          <w:sz w:val="22"/>
          <w:szCs w:val="22"/>
        </w:rPr>
        <w:tab/>
      </w:r>
      <w:r w:rsidRPr="00082D30">
        <w:rPr>
          <w:rFonts w:asciiTheme="minorHAnsi" w:eastAsia="Calibri" w:hAnsiTheme="minorHAnsi" w:cstheme="minorHAnsi"/>
          <w:b/>
          <w:bCs/>
          <w:color w:val="000000"/>
          <w:sz w:val="22"/>
          <w:szCs w:val="22"/>
        </w:rPr>
        <w:t>OBJETO DE LA INVESTIGACIÓN:</w:t>
      </w:r>
      <w:r w:rsidRPr="00082D30">
        <w:rPr>
          <w:rFonts w:asciiTheme="minorHAnsi" w:eastAsia="Calibri" w:hAnsiTheme="minorHAnsi" w:cstheme="minorHAnsi"/>
          <w:color w:val="000000"/>
          <w:sz w:val="22"/>
          <w:szCs w:val="22"/>
        </w:rPr>
        <w:t xml:space="preserve"> </w:t>
      </w:r>
    </w:p>
    <w:p w14:paraId="706F0B71" w14:textId="150D79BE" w:rsidR="006443E7" w:rsidRPr="00082D30" w:rsidRDefault="006443E7" w:rsidP="006443E7">
      <w:pPr>
        <w:pBdr>
          <w:top w:val="nil"/>
          <w:left w:val="nil"/>
          <w:bottom w:val="nil"/>
          <w:right w:val="nil"/>
          <w:between w:val="nil"/>
        </w:pBdr>
        <w:ind w:left="709"/>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El objetivo que se desea alcanzar mediante la presente investigación es: “Analizar las causas y consecuencias del alto índice de violencia de género en los estamentos educativos de las zonas 3 y 5 del Ecuador, evaluando su impacto en el desarrollo integral de los estudiantes y en la dinámica del entorno educativo, con el fin de identificar estrategias efectivas para prevenir y abordar esta problemática en la comunidad escolar.”</w:t>
      </w:r>
    </w:p>
    <w:p w14:paraId="00000032" w14:textId="77777777" w:rsidR="002C7D1B" w:rsidRPr="00082D30" w:rsidRDefault="002C7D1B">
      <w:pPr>
        <w:pBdr>
          <w:top w:val="nil"/>
          <w:left w:val="nil"/>
          <w:bottom w:val="nil"/>
          <w:right w:val="nil"/>
          <w:between w:val="nil"/>
        </w:pBdr>
        <w:ind w:left="567" w:hanging="567"/>
        <w:jc w:val="both"/>
        <w:rPr>
          <w:rFonts w:asciiTheme="minorHAnsi" w:eastAsia="Calibri" w:hAnsiTheme="minorHAnsi" w:cstheme="minorHAnsi"/>
          <w:color w:val="000000"/>
          <w:sz w:val="22"/>
          <w:szCs w:val="22"/>
        </w:rPr>
      </w:pPr>
    </w:p>
    <w:p w14:paraId="0F82B0D6" w14:textId="77777777" w:rsidR="00610B60" w:rsidRPr="00082D30" w:rsidRDefault="00610B60" w:rsidP="00610B60">
      <w:pPr>
        <w:pBdr>
          <w:top w:val="nil"/>
          <w:left w:val="nil"/>
          <w:bottom w:val="nil"/>
          <w:right w:val="nil"/>
          <w:between w:val="nil"/>
        </w:pBdr>
        <w:ind w:left="709" w:hanging="709"/>
        <w:rPr>
          <w:rFonts w:asciiTheme="minorHAnsi" w:eastAsia="Calibri" w:hAnsiTheme="minorHAnsi" w:cstheme="minorHAnsi"/>
          <w:b/>
          <w:bCs/>
          <w:color w:val="000000"/>
          <w:sz w:val="22"/>
          <w:szCs w:val="22"/>
        </w:rPr>
      </w:pPr>
      <w:r w:rsidRPr="00082D30">
        <w:rPr>
          <w:rFonts w:asciiTheme="minorHAnsi" w:eastAsia="Calibri" w:hAnsiTheme="minorHAnsi" w:cstheme="minorHAnsi"/>
          <w:color w:val="000000"/>
          <w:sz w:val="22"/>
          <w:szCs w:val="22"/>
        </w:rPr>
        <w:t>4.2</w:t>
      </w:r>
      <w:r w:rsidRPr="00082D30">
        <w:rPr>
          <w:rFonts w:asciiTheme="minorHAnsi" w:eastAsia="Calibri" w:hAnsiTheme="minorHAnsi" w:cstheme="minorHAnsi"/>
          <w:color w:val="000000"/>
          <w:sz w:val="22"/>
          <w:szCs w:val="22"/>
        </w:rPr>
        <w:tab/>
      </w:r>
      <w:r w:rsidRPr="00082D30">
        <w:rPr>
          <w:rFonts w:asciiTheme="minorHAnsi" w:eastAsia="Calibri" w:hAnsiTheme="minorHAnsi" w:cstheme="minorHAnsi"/>
          <w:b/>
          <w:bCs/>
          <w:color w:val="000000"/>
          <w:sz w:val="22"/>
          <w:szCs w:val="22"/>
        </w:rPr>
        <w:tab/>
        <w:t>OBJETO DEL CONTRATO</w:t>
      </w:r>
    </w:p>
    <w:p w14:paraId="564B5A99" w14:textId="544FABE7" w:rsidR="00610B60" w:rsidRPr="00082D30" w:rsidRDefault="00610B60" w:rsidP="00610B60">
      <w:pPr>
        <w:pBdr>
          <w:top w:val="nil"/>
          <w:left w:val="nil"/>
          <w:bottom w:val="nil"/>
          <w:right w:val="nil"/>
          <w:between w:val="nil"/>
        </w:pBdr>
        <w:ind w:left="709" w:hanging="709"/>
        <w:jc w:val="both"/>
        <w:rPr>
          <w:rFonts w:asciiTheme="minorHAnsi" w:eastAsia="Calibri" w:hAnsiTheme="minorHAnsi" w:cstheme="minorHAnsi"/>
          <w:color w:val="000000"/>
          <w:sz w:val="22"/>
          <w:szCs w:val="22"/>
          <w:highlight w:val="yellow"/>
        </w:rPr>
      </w:pPr>
      <w:r w:rsidRPr="00082D30">
        <w:rPr>
          <w:rFonts w:asciiTheme="minorHAnsi" w:eastAsia="Calibri" w:hAnsiTheme="minorHAnsi" w:cstheme="minorHAnsi"/>
          <w:color w:val="000000"/>
          <w:sz w:val="22"/>
          <w:szCs w:val="22"/>
        </w:rPr>
        <w:br/>
      </w:r>
      <w:r w:rsidRPr="00082D30">
        <w:rPr>
          <w:rFonts w:asciiTheme="minorHAnsi" w:eastAsia="Calibri" w:hAnsiTheme="minorHAnsi" w:cstheme="minorHAnsi"/>
          <w:color w:val="000000"/>
          <w:sz w:val="22"/>
          <w:szCs w:val="22"/>
          <w:highlight w:val="yellow"/>
        </w:rPr>
        <w:t>El presente contrato tiene como objeto establecer los términos y condiciones para el financiamiento y ejecución del proyecto de investigación titulado “VIOLENCIA Y DESIGUALDAD DE GÉNERO EN LAS UNIDADES EDUCATIVAS DE LAS ZONAS 3 Y 5: UNA MIRADA PROFUNDA A LAS DINÁMICAS DE PODER Y REPERCUSIÓN EN LA FORMACIÓN EDUCATIVA EN ECUADOR”, conforme a los lineamientos y normativas de la Universidad Estatal de Milagro (UNEMI).</w:t>
      </w:r>
    </w:p>
    <w:p w14:paraId="23DF7E25" w14:textId="77777777" w:rsidR="00610B60" w:rsidRPr="00082D30" w:rsidRDefault="00610B60" w:rsidP="00610B60">
      <w:pPr>
        <w:pBdr>
          <w:top w:val="nil"/>
          <w:left w:val="nil"/>
          <w:bottom w:val="nil"/>
          <w:right w:val="nil"/>
          <w:between w:val="nil"/>
        </w:pBdr>
        <w:ind w:left="709" w:hanging="709"/>
        <w:jc w:val="both"/>
        <w:rPr>
          <w:rFonts w:asciiTheme="minorHAnsi" w:eastAsia="Calibri" w:hAnsiTheme="minorHAnsi" w:cstheme="minorHAnsi"/>
          <w:color w:val="000000"/>
          <w:sz w:val="22"/>
          <w:szCs w:val="22"/>
          <w:highlight w:val="yellow"/>
        </w:rPr>
      </w:pPr>
    </w:p>
    <w:p w14:paraId="00000033" w14:textId="2A83A22B" w:rsidR="002C7D1B" w:rsidRPr="00082D30" w:rsidRDefault="00610B60" w:rsidP="00BD175F">
      <w:pPr>
        <w:pBdr>
          <w:top w:val="nil"/>
          <w:left w:val="nil"/>
          <w:bottom w:val="nil"/>
          <w:right w:val="nil"/>
          <w:between w:val="nil"/>
        </w:pBdr>
        <w:ind w:left="709"/>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highlight w:val="yellow"/>
        </w:rPr>
        <w:t>Los investigadores se comprometen a desarrollar y culminar el proyecto de acuerdo con el cronograma, metodología, entregables y compromisos establecidos, garantizando el cumplimiento de los principios de ética en la investigación, especialmente en estudios que involucran seres humanos.</w:t>
      </w:r>
      <w:r w:rsidRPr="00082D30">
        <w:rPr>
          <w:rFonts w:asciiTheme="minorHAnsi" w:eastAsia="Calibri" w:hAnsiTheme="minorHAnsi" w:cstheme="minorHAnsi"/>
          <w:color w:val="000000"/>
          <w:sz w:val="22"/>
          <w:szCs w:val="22"/>
        </w:rPr>
        <w:br/>
        <w:t xml:space="preserve">   </w:t>
      </w:r>
      <w:r w:rsidRPr="00082D30">
        <w:rPr>
          <w:rFonts w:asciiTheme="minorHAnsi" w:eastAsia="Calibri" w:hAnsiTheme="minorHAnsi" w:cstheme="minorHAnsi"/>
          <w:color w:val="000000"/>
          <w:sz w:val="22"/>
          <w:szCs w:val="22"/>
        </w:rPr>
        <w:br/>
      </w:r>
    </w:p>
    <w:p w14:paraId="00000034" w14:textId="7FA1DC30" w:rsidR="002C7D1B" w:rsidRPr="00082D30" w:rsidRDefault="00471AC1">
      <w:pPr>
        <w:pBdr>
          <w:top w:val="nil"/>
          <w:left w:val="nil"/>
          <w:bottom w:val="nil"/>
          <w:right w:val="nil"/>
          <w:between w:val="nil"/>
        </w:pBdr>
        <w:ind w:left="567" w:hanging="567"/>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4.2.</w:t>
      </w:r>
      <w:r w:rsidRPr="00082D30">
        <w:rPr>
          <w:rFonts w:asciiTheme="minorHAnsi" w:eastAsia="Calibri" w:hAnsiTheme="minorHAnsi" w:cstheme="minorHAnsi"/>
          <w:color w:val="000000"/>
          <w:sz w:val="22"/>
          <w:szCs w:val="22"/>
        </w:rPr>
        <w:tab/>
      </w:r>
      <w:r w:rsidRPr="00082D30">
        <w:rPr>
          <w:rFonts w:asciiTheme="minorHAnsi" w:eastAsia="Calibri" w:hAnsiTheme="minorHAnsi" w:cstheme="minorHAnsi"/>
          <w:color w:val="000000"/>
          <w:sz w:val="22"/>
          <w:szCs w:val="22"/>
        </w:rPr>
        <w:tab/>
        <w:t xml:space="preserve">PRODUCTOS ENTREGABLES: </w:t>
      </w:r>
    </w:p>
    <w:p w14:paraId="53135FCB" w14:textId="46F15E6A" w:rsidR="000A7F40" w:rsidRPr="000A7F40" w:rsidRDefault="000A7F40" w:rsidP="000A7F40">
      <w:pPr>
        <w:pStyle w:val="ListParagraph"/>
        <w:numPr>
          <w:ilvl w:val="0"/>
          <w:numId w:val="3"/>
        </w:numP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C</w:t>
      </w:r>
      <w:r w:rsidRPr="000A7F40">
        <w:rPr>
          <w:rFonts w:asciiTheme="minorHAnsi" w:eastAsia="Calibri" w:hAnsiTheme="minorHAnsi" w:cstheme="minorHAnsi"/>
          <w:color w:val="000000"/>
          <w:sz w:val="22"/>
          <w:szCs w:val="22"/>
        </w:rPr>
        <w:t xml:space="preserve">arta de aceptación o publicación de </w:t>
      </w:r>
      <w:r w:rsidR="004D4C4F">
        <w:rPr>
          <w:rFonts w:asciiTheme="minorHAnsi" w:eastAsia="Calibri" w:hAnsiTheme="minorHAnsi" w:cstheme="minorHAnsi"/>
          <w:color w:val="000000"/>
          <w:sz w:val="22"/>
          <w:szCs w:val="22"/>
        </w:rPr>
        <w:t xml:space="preserve">un </w:t>
      </w:r>
      <w:r w:rsidRPr="000A7F40">
        <w:rPr>
          <w:rFonts w:asciiTheme="minorHAnsi" w:eastAsia="Calibri" w:hAnsiTheme="minorHAnsi" w:cstheme="minorHAnsi"/>
          <w:color w:val="000000"/>
          <w:sz w:val="22"/>
          <w:szCs w:val="22"/>
        </w:rPr>
        <w:t xml:space="preserve">artículo científico en revistas indexadas en Scopus con cuartil evidenciable mediante Scimago Journal Ranking (SJR) mínimo Q3 o Web of Science (colecciones SCIE, SSCI o AHCI), con cuartil evidenciable mediante Journal Impact Factor (JIF) mínimo Q3. El artículo debe </w:t>
      </w:r>
      <w:r w:rsidR="004D4C4F">
        <w:rPr>
          <w:rFonts w:asciiTheme="minorHAnsi" w:eastAsia="Calibri" w:hAnsiTheme="minorHAnsi" w:cstheme="minorHAnsi"/>
          <w:color w:val="000000"/>
          <w:sz w:val="22"/>
          <w:szCs w:val="22"/>
        </w:rPr>
        <w:t xml:space="preserve">ser producto de los datos recolectados en el proyecto y </w:t>
      </w:r>
      <w:r w:rsidRPr="000A7F40">
        <w:rPr>
          <w:rFonts w:asciiTheme="minorHAnsi" w:eastAsia="Calibri" w:hAnsiTheme="minorHAnsi" w:cstheme="minorHAnsi"/>
          <w:color w:val="000000"/>
          <w:sz w:val="22"/>
          <w:szCs w:val="22"/>
        </w:rPr>
        <w:t>evidenciar la participación de al menos un integrante del proyecto de investigación, quien(es) debe(n) tener filiación institucional atribuida a la Universidad Estatal de Milagro.</w:t>
      </w:r>
    </w:p>
    <w:p w14:paraId="1759B6D2" w14:textId="135F90D2" w:rsidR="000E4B9C" w:rsidRDefault="002B7F11" w:rsidP="000E4B9C">
      <w:pPr>
        <w:numPr>
          <w:ilvl w:val="0"/>
          <w:numId w:val="3"/>
        </w:num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lastRenderedPageBreak/>
        <w:t xml:space="preserve">Certificado de participación </w:t>
      </w:r>
      <w:r w:rsidR="001D04BE" w:rsidRPr="00082D30">
        <w:rPr>
          <w:rFonts w:asciiTheme="minorHAnsi" w:eastAsia="Calibri" w:hAnsiTheme="minorHAnsi" w:cstheme="minorHAnsi"/>
          <w:color w:val="000000"/>
          <w:sz w:val="22"/>
          <w:szCs w:val="22"/>
        </w:rPr>
        <w:t xml:space="preserve">de </w:t>
      </w:r>
      <w:r w:rsidR="004D4C4F">
        <w:rPr>
          <w:rFonts w:asciiTheme="minorHAnsi" w:eastAsia="Calibri" w:hAnsiTheme="minorHAnsi" w:cstheme="minorHAnsi"/>
          <w:color w:val="000000"/>
          <w:sz w:val="22"/>
          <w:szCs w:val="22"/>
        </w:rPr>
        <w:t xml:space="preserve">al menos </w:t>
      </w:r>
      <w:r w:rsidR="001D04BE" w:rsidRPr="00082D30">
        <w:rPr>
          <w:rFonts w:asciiTheme="minorHAnsi" w:eastAsia="Calibri" w:hAnsiTheme="minorHAnsi" w:cstheme="minorHAnsi"/>
          <w:color w:val="000000"/>
          <w:sz w:val="22"/>
          <w:szCs w:val="22"/>
        </w:rPr>
        <w:t xml:space="preserve">uno de los investigadores del proyecto en </w:t>
      </w:r>
      <w:r w:rsidRPr="00082D30">
        <w:rPr>
          <w:rFonts w:asciiTheme="minorHAnsi" w:eastAsia="Calibri" w:hAnsiTheme="minorHAnsi" w:cstheme="minorHAnsi"/>
          <w:color w:val="000000"/>
          <w:sz w:val="22"/>
          <w:szCs w:val="22"/>
        </w:rPr>
        <w:t>un e</w:t>
      </w:r>
      <w:r w:rsidR="00471AC1" w:rsidRPr="00082D30">
        <w:rPr>
          <w:rFonts w:asciiTheme="minorHAnsi" w:eastAsia="Calibri" w:hAnsiTheme="minorHAnsi" w:cstheme="minorHAnsi"/>
          <w:color w:val="000000"/>
          <w:sz w:val="22"/>
          <w:szCs w:val="22"/>
        </w:rPr>
        <w:t>vento académico de carácter científico</w:t>
      </w:r>
      <w:r w:rsidR="00950125" w:rsidRPr="00082D30">
        <w:rPr>
          <w:rFonts w:asciiTheme="minorHAnsi" w:eastAsia="Calibri" w:hAnsiTheme="minorHAnsi" w:cstheme="minorHAnsi"/>
          <w:color w:val="000000"/>
          <w:sz w:val="22"/>
          <w:szCs w:val="22"/>
        </w:rPr>
        <w:t xml:space="preserve">/académico y/o </w:t>
      </w:r>
      <w:r w:rsidR="00471AC1" w:rsidRPr="00082D30">
        <w:rPr>
          <w:rFonts w:asciiTheme="minorHAnsi" w:eastAsia="Calibri" w:hAnsiTheme="minorHAnsi" w:cstheme="minorHAnsi"/>
          <w:color w:val="000000"/>
          <w:sz w:val="22"/>
          <w:szCs w:val="22"/>
        </w:rPr>
        <w:t>tecnológico</w:t>
      </w:r>
      <w:r w:rsidR="001D04BE" w:rsidRPr="00082D30">
        <w:rPr>
          <w:rFonts w:asciiTheme="minorHAnsi" w:eastAsia="Calibri" w:hAnsiTheme="minorHAnsi" w:cstheme="minorHAnsi"/>
          <w:color w:val="000000"/>
          <w:sz w:val="22"/>
          <w:szCs w:val="22"/>
        </w:rPr>
        <w:t xml:space="preserve"> de la Faculta de Investigación</w:t>
      </w:r>
      <w:r w:rsidR="004D4C4F">
        <w:rPr>
          <w:rFonts w:asciiTheme="minorHAnsi" w:eastAsia="Calibri" w:hAnsiTheme="minorHAnsi" w:cstheme="minorHAnsi"/>
          <w:color w:val="000000"/>
          <w:sz w:val="22"/>
          <w:szCs w:val="22"/>
        </w:rPr>
        <w:t>. La participación debe ser para divulgar/exponer los avances o resultados del proyecto</w:t>
      </w:r>
      <w:r w:rsidR="00471AC1" w:rsidRPr="00082D30">
        <w:rPr>
          <w:rFonts w:asciiTheme="minorHAnsi" w:eastAsia="Calibri" w:hAnsiTheme="minorHAnsi" w:cstheme="minorHAnsi"/>
          <w:color w:val="000000"/>
          <w:sz w:val="22"/>
          <w:szCs w:val="22"/>
        </w:rPr>
        <w:t>; y,</w:t>
      </w:r>
    </w:p>
    <w:p w14:paraId="3D40C2B1" w14:textId="2163EA0F" w:rsidR="004D4C4F" w:rsidRDefault="004D4C4F" w:rsidP="000E4B9C">
      <w:pPr>
        <w:numPr>
          <w:ilvl w:val="0"/>
          <w:numId w:val="3"/>
        </w:num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Certificado de participación de </w:t>
      </w:r>
      <w:r>
        <w:rPr>
          <w:rFonts w:asciiTheme="minorHAnsi" w:eastAsia="Calibri" w:hAnsiTheme="minorHAnsi" w:cstheme="minorHAnsi"/>
          <w:color w:val="000000"/>
          <w:sz w:val="22"/>
          <w:szCs w:val="22"/>
        </w:rPr>
        <w:t xml:space="preserve">al menos </w:t>
      </w:r>
      <w:r w:rsidRPr="00082D30">
        <w:rPr>
          <w:rFonts w:asciiTheme="minorHAnsi" w:eastAsia="Calibri" w:hAnsiTheme="minorHAnsi" w:cstheme="minorHAnsi"/>
          <w:color w:val="000000"/>
          <w:sz w:val="22"/>
          <w:szCs w:val="22"/>
        </w:rPr>
        <w:t xml:space="preserve">uno de los investigadores del proyecto </w:t>
      </w:r>
      <w:r>
        <w:rPr>
          <w:rFonts w:asciiTheme="minorHAnsi" w:eastAsia="Calibri" w:hAnsiTheme="minorHAnsi" w:cstheme="minorHAnsi"/>
          <w:color w:val="000000"/>
          <w:sz w:val="22"/>
          <w:szCs w:val="22"/>
        </w:rPr>
        <w:t xml:space="preserve">como ponente o expositor en un evento de </w:t>
      </w:r>
      <w:r w:rsidRPr="00082D30">
        <w:rPr>
          <w:rFonts w:asciiTheme="minorHAnsi" w:eastAsia="Calibri" w:hAnsiTheme="minorHAnsi" w:cstheme="minorHAnsi"/>
          <w:color w:val="000000"/>
          <w:sz w:val="22"/>
          <w:szCs w:val="22"/>
        </w:rPr>
        <w:t xml:space="preserve">carácter científico/académico y/o tecnológico </w:t>
      </w:r>
      <w:r>
        <w:rPr>
          <w:rFonts w:asciiTheme="minorHAnsi" w:eastAsia="Calibri" w:hAnsiTheme="minorHAnsi" w:cstheme="minorHAnsi"/>
          <w:color w:val="000000"/>
          <w:sz w:val="22"/>
          <w:szCs w:val="22"/>
        </w:rPr>
        <w:t>a nivel nacional o internacional</w:t>
      </w:r>
      <w:r>
        <w:rPr>
          <w:rFonts w:asciiTheme="minorHAnsi" w:eastAsia="Calibri" w:hAnsiTheme="minorHAnsi" w:cstheme="minorHAnsi"/>
          <w:color w:val="000000"/>
          <w:sz w:val="22"/>
          <w:szCs w:val="22"/>
        </w:rPr>
        <w:t>. La participación debe ser para divulgar/exponer los avances o resultados del proyecto</w:t>
      </w:r>
      <w:r>
        <w:rPr>
          <w:rFonts w:asciiTheme="minorHAnsi" w:eastAsia="Calibri" w:hAnsiTheme="minorHAnsi" w:cstheme="minorHAnsi"/>
          <w:color w:val="000000"/>
          <w:sz w:val="22"/>
          <w:szCs w:val="22"/>
        </w:rPr>
        <w:t>.</w:t>
      </w:r>
    </w:p>
    <w:p w14:paraId="5089BF0A" w14:textId="77777777" w:rsidR="004D4C4F" w:rsidRDefault="004D4C4F" w:rsidP="004D4C4F">
      <w:pPr>
        <w:pBdr>
          <w:top w:val="nil"/>
          <w:left w:val="nil"/>
          <w:bottom w:val="nil"/>
          <w:right w:val="nil"/>
          <w:between w:val="nil"/>
        </w:pBdr>
        <w:ind w:left="1134"/>
        <w:jc w:val="both"/>
        <w:rPr>
          <w:rFonts w:asciiTheme="minorHAnsi" w:eastAsia="Calibri" w:hAnsiTheme="minorHAnsi" w:cstheme="minorHAnsi"/>
          <w:color w:val="000000"/>
          <w:sz w:val="22"/>
          <w:szCs w:val="22"/>
        </w:rPr>
      </w:pPr>
    </w:p>
    <w:p w14:paraId="0000003B" w14:textId="77777777" w:rsidR="002C7D1B" w:rsidRPr="00082D30" w:rsidRDefault="00471AC1">
      <w:pPr>
        <w:pBdr>
          <w:top w:val="nil"/>
          <w:left w:val="nil"/>
          <w:bottom w:val="nil"/>
          <w:right w:val="nil"/>
          <w:between w:val="nil"/>
        </w:pBdr>
        <w:ind w:left="567" w:hanging="567"/>
        <w:jc w:val="both"/>
        <w:rPr>
          <w:rFonts w:asciiTheme="minorHAnsi" w:eastAsia="Calibri" w:hAnsiTheme="minorHAnsi" w:cstheme="minorHAnsi"/>
          <w:b/>
          <w:bCs/>
          <w:color w:val="000000"/>
          <w:sz w:val="22"/>
          <w:szCs w:val="22"/>
        </w:rPr>
      </w:pPr>
      <w:r w:rsidRPr="00082D30">
        <w:rPr>
          <w:rFonts w:asciiTheme="minorHAnsi" w:eastAsia="Calibri" w:hAnsiTheme="minorHAnsi" w:cstheme="minorHAnsi"/>
          <w:b/>
          <w:bCs/>
          <w:color w:val="000000"/>
          <w:sz w:val="22"/>
          <w:szCs w:val="22"/>
        </w:rPr>
        <w:t>4.3.</w:t>
      </w:r>
      <w:r w:rsidRPr="00082D30">
        <w:rPr>
          <w:rFonts w:asciiTheme="minorHAnsi" w:eastAsia="Calibri" w:hAnsiTheme="minorHAnsi" w:cstheme="minorHAnsi"/>
          <w:b/>
          <w:bCs/>
          <w:color w:val="000000"/>
          <w:sz w:val="22"/>
          <w:szCs w:val="22"/>
        </w:rPr>
        <w:tab/>
      </w:r>
      <w:r w:rsidRPr="00082D30">
        <w:rPr>
          <w:rFonts w:asciiTheme="minorHAnsi" w:eastAsia="Calibri" w:hAnsiTheme="minorHAnsi" w:cstheme="minorHAnsi"/>
          <w:b/>
          <w:bCs/>
          <w:color w:val="000000"/>
          <w:sz w:val="22"/>
          <w:szCs w:val="22"/>
        </w:rPr>
        <w:tab/>
      </w:r>
      <w:sdt>
        <w:sdtPr>
          <w:rPr>
            <w:rFonts w:asciiTheme="minorHAnsi" w:hAnsiTheme="minorHAnsi" w:cstheme="minorHAnsi"/>
            <w:b/>
            <w:bCs/>
          </w:rPr>
          <w:tag w:val="goog_rdk_0"/>
          <w:id w:val="882992479"/>
        </w:sdtPr>
        <w:sdtContent/>
      </w:sdt>
      <w:r w:rsidRPr="00082D30">
        <w:rPr>
          <w:rFonts w:asciiTheme="minorHAnsi" w:eastAsia="Calibri" w:hAnsiTheme="minorHAnsi" w:cstheme="minorHAnsi"/>
          <w:b/>
          <w:bCs/>
          <w:color w:val="000000"/>
          <w:sz w:val="22"/>
          <w:szCs w:val="22"/>
        </w:rPr>
        <w:t xml:space="preserve">COMPROMISOS: </w:t>
      </w:r>
    </w:p>
    <w:p w14:paraId="0000003C" w14:textId="3F97C7B5" w:rsidR="002C7D1B" w:rsidRPr="00082D30" w:rsidRDefault="00471AC1">
      <w:pPr>
        <w:pBdr>
          <w:top w:val="nil"/>
          <w:left w:val="nil"/>
          <w:bottom w:val="nil"/>
          <w:right w:val="nil"/>
          <w:between w:val="nil"/>
        </w:pBdr>
        <w:ind w:left="720"/>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Los compromisos que deben asumir el Director del Proyecto, Codirector del Proyecto e Investigadores Asociados son los siguientes:</w:t>
      </w:r>
    </w:p>
    <w:p w14:paraId="3CD530E3" w14:textId="77777777" w:rsidR="004F293D" w:rsidRPr="00082D30" w:rsidRDefault="004F293D">
      <w:pPr>
        <w:pBdr>
          <w:top w:val="nil"/>
          <w:left w:val="nil"/>
          <w:bottom w:val="nil"/>
          <w:right w:val="nil"/>
          <w:between w:val="nil"/>
        </w:pBdr>
        <w:ind w:left="720"/>
        <w:jc w:val="both"/>
        <w:rPr>
          <w:rFonts w:asciiTheme="minorHAnsi" w:eastAsia="Calibri" w:hAnsiTheme="minorHAnsi" w:cstheme="minorHAnsi"/>
          <w:color w:val="000000"/>
          <w:sz w:val="22"/>
          <w:szCs w:val="22"/>
        </w:rPr>
      </w:pPr>
    </w:p>
    <w:p w14:paraId="5B9CAF5D" w14:textId="1DD76505" w:rsidR="007008AF" w:rsidRPr="008C253E" w:rsidRDefault="0034350C" w:rsidP="008C253E">
      <w:pPr>
        <w:numPr>
          <w:ilvl w:val="0"/>
          <w:numId w:val="5"/>
        </w:numPr>
        <w:pBdr>
          <w:top w:val="nil"/>
          <w:left w:val="nil"/>
          <w:bottom w:val="nil"/>
          <w:right w:val="nil"/>
          <w:between w:val="nil"/>
        </w:pBdr>
        <w:ind w:left="1134"/>
        <w:jc w:val="both"/>
        <w:rPr>
          <w:rFonts w:asciiTheme="minorHAnsi" w:eastAsia="Calibri" w:hAnsiTheme="minorHAnsi" w:cstheme="minorHAnsi"/>
          <w:b/>
          <w:bCs/>
          <w:color w:val="000000"/>
          <w:sz w:val="22"/>
          <w:szCs w:val="22"/>
          <w:highlight w:val="yellow"/>
        </w:rPr>
      </w:pPr>
      <w:r w:rsidRPr="00082D30">
        <w:rPr>
          <w:rFonts w:asciiTheme="minorHAnsi" w:eastAsia="Calibri" w:hAnsiTheme="minorHAnsi" w:cstheme="minorHAnsi"/>
          <w:color w:val="000000"/>
          <w:sz w:val="22"/>
          <w:szCs w:val="22"/>
        </w:rPr>
        <w:t xml:space="preserve">Presentar </w:t>
      </w:r>
      <w:r w:rsidR="004F293D" w:rsidRPr="00082D30">
        <w:rPr>
          <w:rFonts w:asciiTheme="minorHAnsi" w:eastAsia="Calibri" w:hAnsiTheme="minorHAnsi" w:cstheme="minorHAnsi"/>
          <w:color w:val="000000"/>
          <w:sz w:val="22"/>
          <w:szCs w:val="22"/>
        </w:rPr>
        <w:t xml:space="preserve">la </w:t>
      </w:r>
      <w:r w:rsidRPr="00082D30">
        <w:rPr>
          <w:rFonts w:asciiTheme="minorHAnsi" w:eastAsia="Calibri" w:hAnsiTheme="minorHAnsi" w:cstheme="minorHAnsi"/>
          <w:color w:val="000000"/>
          <w:sz w:val="22"/>
          <w:szCs w:val="22"/>
        </w:rPr>
        <w:t xml:space="preserve">carta de aceptación o publicación </w:t>
      </w:r>
      <w:r w:rsidR="00471AC1" w:rsidRPr="00082D30">
        <w:rPr>
          <w:rFonts w:asciiTheme="minorHAnsi" w:eastAsia="Calibri" w:hAnsiTheme="minorHAnsi" w:cstheme="minorHAnsi"/>
          <w:color w:val="000000"/>
          <w:sz w:val="22"/>
          <w:szCs w:val="22"/>
        </w:rPr>
        <w:t>de su artículo científico</w:t>
      </w:r>
      <w:r w:rsidRPr="00082D30">
        <w:rPr>
          <w:rFonts w:asciiTheme="minorHAnsi" w:eastAsia="Calibri" w:hAnsiTheme="minorHAnsi" w:cstheme="minorHAnsi"/>
          <w:color w:val="000000"/>
          <w:sz w:val="22"/>
          <w:szCs w:val="22"/>
        </w:rPr>
        <w:t xml:space="preserve"> en revistas indexadas en Scopus </w:t>
      </w:r>
      <w:r w:rsidR="007C600F" w:rsidRPr="00082D30">
        <w:rPr>
          <w:rFonts w:asciiTheme="minorHAnsi" w:eastAsia="Calibri" w:hAnsiTheme="minorHAnsi" w:cstheme="minorHAnsi"/>
          <w:color w:val="000000"/>
          <w:sz w:val="22"/>
          <w:szCs w:val="22"/>
        </w:rPr>
        <w:t>con cuartil evidenciable mediante Scimago Journal Ranking (SJR) mínimo Q3 o Web of Science (colecciones SCIE, SSCI o AHCI)</w:t>
      </w:r>
      <w:r w:rsidR="00864EF7" w:rsidRPr="00082D30">
        <w:rPr>
          <w:rFonts w:asciiTheme="minorHAnsi" w:eastAsia="Calibri" w:hAnsiTheme="minorHAnsi" w:cstheme="minorHAnsi"/>
          <w:color w:val="000000"/>
          <w:sz w:val="22"/>
          <w:szCs w:val="22"/>
        </w:rPr>
        <w:t>,</w:t>
      </w:r>
      <w:r w:rsidR="007C600F" w:rsidRPr="00082D30">
        <w:rPr>
          <w:rFonts w:asciiTheme="minorHAnsi" w:eastAsia="Calibri" w:hAnsiTheme="minorHAnsi" w:cstheme="minorHAnsi"/>
          <w:color w:val="000000"/>
          <w:sz w:val="22"/>
          <w:szCs w:val="22"/>
        </w:rPr>
        <w:t xml:space="preserve"> con cuartil evidenciable mediante Journal Impact Factor (JIF) mínimo Q3. El artículo debe </w:t>
      </w:r>
      <w:r w:rsidR="007C600F" w:rsidRPr="00082D30">
        <w:rPr>
          <w:rFonts w:asciiTheme="minorHAnsi" w:eastAsia="Calibri" w:hAnsiTheme="minorHAnsi" w:cstheme="minorHAnsi"/>
          <w:color w:val="000000" w:themeColor="text1"/>
          <w:sz w:val="22"/>
          <w:szCs w:val="22"/>
        </w:rPr>
        <w:t>evidenciar la participación de</w:t>
      </w:r>
      <w:r w:rsidR="007008AF" w:rsidRPr="00082D30">
        <w:rPr>
          <w:rFonts w:asciiTheme="minorHAnsi" w:eastAsia="Calibri" w:hAnsiTheme="minorHAnsi" w:cstheme="minorHAnsi"/>
          <w:color w:val="000000" w:themeColor="text1"/>
          <w:sz w:val="22"/>
          <w:szCs w:val="22"/>
        </w:rPr>
        <w:t xml:space="preserve"> </w:t>
      </w:r>
      <w:r w:rsidR="00A51716" w:rsidRPr="00082D30">
        <w:rPr>
          <w:rFonts w:asciiTheme="minorHAnsi" w:eastAsia="Calibri" w:hAnsiTheme="minorHAnsi" w:cstheme="minorHAnsi"/>
          <w:color w:val="000000" w:themeColor="text1"/>
          <w:sz w:val="22"/>
          <w:szCs w:val="22"/>
        </w:rPr>
        <w:t>al menos un</w:t>
      </w:r>
      <w:r w:rsidR="007C600F" w:rsidRPr="00082D30">
        <w:rPr>
          <w:rFonts w:asciiTheme="minorHAnsi" w:eastAsia="Calibri" w:hAnsiTheme="minorHAnsi" w:cstheme="minorHAnsi"/>
          <w:color w:val="000000" w:themeColor="text1"/>
          <w:sz w:val="22"/>
          <w:szCs w:val="22"/>
        </w:rPr>
        <w:t xml:space="preserve"> integrante</w:t>
      </w:r>
      <w:r w:rsidR="007008AF" w:rsidRPr="00082D30">
        <w:rPr>
          <w:rFonts w:asciiTheme="minorHAnsi" w:eastAsia="Calibri" w:hAnsiTheme="minorHAnsi" w:cstheme="minorHAnsi"/>
          <w:color w:val="000000" w:themeColor="text1"/>
          <w:sz w:val="22"/>
          <w:szCs w:val="22"/>
        </w:rPr>
        <w:t xml:space="preserve"> del proyecto</w:t>
      </w:r>
      <w:r w:rsidR="004F4BF7" w:rsidRPr="00082D30">
        <w:rPr>
          <w:rFonts w:asciiTheme="minorHAnsi" w:eastAsia="Calibri" w:hAnsiTheme="minorHAnsi" w:cstheme="minorHAnsi"/>
          <w:color w:val="000000" w:themeColor="text1"/>
          <w:sz w:val="22"/>
          <w:szCs w:val="22"/>
        </w:rPr>
        <w:t xml:space="preserve"> de investigación</w:t>
      </w:r>
      <w:r w:rsidR="00864EF7" w:rsidRPr="00082D30">
        <w:rPr>
          <w:rFonts w:asciiTheme="minorHAnsi" w:eastAsia="Calibri" w:hAnsiTheme="minorHAnsi" w:cstheme="minorHAnsi"/>
          <w:color w:val="000000" w:themeColor="text1"/>
          <w:sz w:val="22"/>
          <w:szCs w:val="22"/>
        </w:rPr>
        <w:t>,</w:t>
      </w:r>
      <w:r w:rsidR="007008AF" w:rsidRPr="00082D30">
        <w:rPr>
          <w:rFonts w:asciiTheme="minorHAnsi" w:eastAsia="Calibri" w:hAnsiTheme="minorHAnsi" w:cstheme="minorHAnsi"/>
          <w:color w:val="FF0000"/>
          <w:sz w:val="22"/>
          <w:szCs w:val="22"/>
        </w:rPr>
        <w:t xml:space="preserve"> </w:t>
      </w:r>
      <w:r w:rsidR="007008AF" w:rsidRPr="00082D30">
        <w:rPr>
          <w:rFonts w:asciiTheme="minorHAnsi" w:eastAsia="Calibri" w:hAnsiTheme="minorHAnsi" w:cstheme="minorHAnsi"/>
          <w:color w:val="000000"/>
          <w:sz w:val="22"/>
          <w:szCs w:val="22"/>
        </w:rPr>
        <w:t>quien(es) debe</w:t>
      </w:r>
      <w:r w:rsidR="00864EF7" w:rsidRPr="00082D30">
        <w:rPr>
          <w:rFonts w:asciiTheme="minorHAnsi" w:eastAsia="Calibri" w:hAnsiTheme="minorHAnsi" w:cstheme="minorHAnsi"/>
          <w:color w:val="000000"/>
          <w:sz w:val="22"/>
          <w:szCs w:val="22"/>
        </w:rPr>
        <w:t>(</w:t>
      </w:r>
      <w:r w:rsidR="007504C5" w:rsidRPr="00082D30">
        <w:rPr>
          <w:rFonts w:asciiTheme="minorHAnsi" w:eastAsia="Calibri" w:hAnsiTheme="minorHAnsi" w:cstheme="minorHAnsi"/>
          <w:color w:val="000000"/>
          <w:sz w:val="22"/>
          <w:szCs w:val="22"/>
        </w:rPr>
        <w:t>n)</w:t>
      </w:r>
      <w:r w:rsidR="007008AF" w:rsidRPr="00082D30">
        <w:rPr>
          <w:rFonts w:asciiTheme="minorHAnsi" w:eastAsia="Calibri" w:hAnsiTheme="minorHAnsi" w:cstheme="minorHAnsi"/>
          <w:color w:val="000000"/>
          <w:sz w:val="22"/>
          <w:szCs w:val="22"/>
        </w:rPr>
        <w:t xml:space="preserve"> tener filiación institucional atribuida a la Universidad Estatal de Milagro.</w:t>
      </w:r>
      <w:r w:rsidR="008C253E">
        <w:rPr>
          <w:rFonts w:asciiTheme="minorHAnsi" w:eastAsia="Calibri" w:hAnsiTheme="minorHAnsi" w:cstheme="minorHAnsi"/>
          <w:b/>
          <w:bCs/>
          <w:color w:val="000000"/>
          <w:sz w:val="22"/>
          <w:szCs w:val="22"/>
          <w:highlight w:val="yellow"/>
        </w:rPr>
        <w:t xml:space="preserve"> </w:t>
      </w:r>
      <w:r w:rsidR="007008AF" w:rsidRPr="008C253E">
        <w:rPr>
          <w:rFonts w:asciiTheme="minorHAnsi" w:eastAsia="Calibri" w:hAnsiTheme="minorHAnsi" w:cstheme="minorHAnsi"/>
          <w:bCs/>
          <w:color w:val="000000"/>
          <w:sz w:val="22"/>
          <w:szCs w:val="22"/>
          <w:highlight w:val="yellow"/>
        </w:rPr>
        <w:t>La revista donde se aceptó/publicó el artículo debe estar indexada y activa según los medios verificables provistos por Elsevier y Scopus a la fecha de presentación de los insumos, ratificándose mediante</w:t>
      </w:r>
      <w:r w:rsidR="007504C5" w:rsidRPr="008C253E">
        <w:rPr>
          <w:rFonts w:asciiTheme="minorHAnsi" w:eastAsia="Calibri" w:hAnsiTheme="minorHAnsi" w:cstheme="minorHAnsi"/>
          <w:bCs/>
          <w:color w:val="000000"/>
          <w:sz w:val="22"/>
          <w:szCs w:val="22"/>
          <w:highlight w:val="yellow"/>
        </w:rPr>
        <w:t xml:space="preserve"> el</w:t>
      </w:r>
      <w:r w:rsidR="007008AF" w:rsidRPr="008C253E">
        <w:rPr>
          <w:rFonts w:asciiTheme="minorHAnsi" w:eastAsia="Calibri" w:hAnsiTheme="minorHAnsi" w:cstheme="minorHAnsi"/>
          <w:bCs/>
          <w:color w:val="000000"/>
          <w:sz w:val="22"/>
          <w:szCs w:val="22"/>
          <w:highlight w:val="yellow"/>
        </w:rPr>
        <w:t xml:space="preserve"> certificado emitido por el área responsable de avalar esta situación</w:t>
      </w:r>
      <w:r w:rsidR="007504C5" w:rsidRPr="008C253E">
        <w:rPr>
          <w:rFonts w:asciiTheme="minorHAnsi" w:eastAsia="Calibri" w:hAnsiTheme="minorHAnsi" w:cstheme="minorHAnsi"/>
          <w:bCs/>
          <w:color w:val="000000"/>
          <w:sz w:val="22"/>
          <w:szCs w:val="22"/>
          <w:highlight w:val="yellow"/>
        </w:rPr>
        <w:t xml:space="preserve"> dentro de la Facultad de Investigación</w:t>
      </w:r>
      <w:r w:rsidR="007008AF" w:rsidRPr="008C253E">
        <w:rPr>
          <w:rFonts w:asciiTheme="minorHAnsi" w:eastAsia="Calibri" w:hAnsiTheme="minorHAnsi" w:cstheme="minorHAnsi"/>
          <w:bCs/>
          <w:color w:val="000000"/>
          <w:sz w:val="22"/>
          <w:szCs w:val="22"/>
          <w:highlight w:val="yellow"/>
        </w:rPr>
        <w:t>.</w:t>
      </w:r>
    </w:p>
    <w:p w14:paraId="78A2690C" w14:textId="77777777" w:rsidR="0079540B" w:rsidRPr="00082D30" w:rsidRDefault="0079540B" w:rsidP="00AE6AB8">
      <w:pPr>
        <w:pBdr>
          <w:top w:val="nil"/>
          <w:left w:val="nil"/>
          <w:bottom w:val="nil"/>
          <w:right w:val="nil"/>
          <w:between w:val="nil"/>
        </w:pBdr>
        <w:ind w:left="1134"/>
        <w:jc w:val="both"/>
        <w:rPr>
          <w:rFonts w:asciiTheme="minorHAnsi" w:eastAsia="Calibri" w:hAnsiTheme="minorHAnsi" w:cstheme="minorHAnsi"/>
          <w:bCs/>
          <w:color w:val="000000"/>
          <w:sz w:val="22"/>
          <w:szCs w:val="22"/>
          <w:highlight w:val="yellow"/>
        </w:rPr>
      </w:pPr>
    </w:p>
    <w:p w14:paraId="33B3CA3F" w14:textId="683ABA6E" w:rsidR="00576D66" w:rsidRPr="00082D30" w:rsidRDefault="00576D66" w:rsidP="0043044F">
      <w:pPr>
        <w:numPr>
          <w:ilvl w:val="0"/>
          <w:numId w:val="5"/>
        </w:numPr>
        <w:pBdr>
          <w:top w:val="nil"/>
          <w:left w:val="nil"/>
          <w:bottom w:val="nil"/>
          <w:right w:val="nil"/>
          <w:between w:val="nil"/>
        </w:pBdr>
        <w:ind w:left="1134"/>
        <w:jc w:val="both"/>
        <w:rPr>
          <w:rFonts w:asciiTheme="minorHAnsi" w:hAnsiTheme="minorHAnsi" w:cstheme="minorHAnsi"/>
          <w:sz w:val="22"/>
          <w:szCs w:val="22"/>
        </w:rPr>
      </w:pPr>
      <w:r w:rsidRPr="00082D30">
        <w:rPr>
          <w:rFonts w:asciiTheme="minorHAnsi" w:hAnsiTheme="minorHAnsi" w:cstheme="minorHAnsi"/>
          <w:sz w:val="22"/>
          <w:szCs w:val="22"/>
        </w:rPr>
        <w:t xml:space="preserve">Entregar un informe mensual que detalle los avances del proyecto, el cual servirá como evidencia del cumplimiento de las actividades asignadas en el distributivo docente institucional. </w:t>
      </w:r>
      <w:r w:rsidR="00F42C5B" w:rsidRPr="00082D30">
        <w:rPr>
          <w:rFonts w:asciiTheme="minorHAnsi" w:hAnsiTheme="minorHAnsi" w:cstheme="minorHAnsi"/>
          <w:sz w:val="22"/>
          <w:szCs w:val="22"/>
        </w:rPr>
        <w:t>A su vez debe</w:t>
      </w:r>
      <w:r w:rsidRPr="00082D30">
        <w:rPr>
          <w:rFonts w:asciiTheme="minorHAnsi" w:hAnsiTheme="minorHAnsi" w:cstheme="minorHAnsi"/>
          <w:sz w:val="22"/>
          <w:szCs w:val="22"/>
        </w:rPr>
        <w:t xml:space="preserve"> presentar un informe semestral que registre los progresos alcanzados y que será validado por la Facultad de Investigación.</w:t>
      </w:r>
    </w:p>
    <w:p w14:paraId="48196E99" w14:textId="77777777" w:rsidR="0043044F" w:rsidRPr="00082D30" w:rsidRDefault="0043044F" w:rsidP="0043044F">
      <w:pPr>
        <w:pBdr>
          <w:top w:val="nil"/>
          <w:left w:val="nil"/>
          <w:bottom w:val="nil"/>
          <w:right w:val="nil"/>
          <w:between w:val="nil"/>
        </w:pBdr>
        <w:ind w:left="1134"/>
        <w:jc w:val="both"/>
        <w:rPr>
          <w:rFonts w:asciiTheme="minorHAnsi" w:hAnsiTheme="minorHAnsi" w:cstheme="minorHAnsi"/>
          <w:sz w:val="22"/>
          <w:szCs w:val="22"/>
        </w:rPr>
      </w:pPr>
    </w:p>
    <w:p w14:paraId="1125E957" w14:textId="72EEB380" w:rsidR="00D65156" w:rsidRPr="00082D30" w:rsidRDefault="0079540B" w:rsidP="0043044F">
      <w:pPr>
        <w:numPr>
          <w:ilvl w:val="0"/>
          <w:numId w:val="5"/>
        </w:numPr>
        <w:pBdr>
          <w:top w:val="nil"/>
          <w:left w:val="nil"/>
          <w:bottom w:val="nil"/>
          <w:right w:val="nil"/>
          <w:between w:val="nil"/>
        </w:pBdr>
        <w:ind w:left="1134"/>
        <w:jc w:val="both"/>
        <w:rPr>
          <w:rFonts w:asciiTheme="minorHAnsi" w:hAnsiTheme="minorHAnsi" w:cstheme="minorHAnsi"/>
          <w:sz w:val="22"/>
          <w:szCs w:val="22"/>
        </w:rPr>
      </w:pPr>
      <w:r w:rsidRPr="00082D30">
        <w:rPr>
          <w:rFonts w:asciiTheme="minorHAnsi" w:hAnsiTheme="minorHAnsi" w:cstheme="minorHAnsi"/>
          <w:sz w:val="22"/>
          <w:szCs w:val="22"/>
        </w:rPr>
        <w:t>Presentar un informe final a</w:t>
      </w:r>
      <w:r w:rsidR="00576D66" w:rsidRPr="00082D30">
        <w:rPr>
          <w:rFonts w:asciiTheme="minorHAnsi" w:hAnsiTheme="minorHAnsi" w:cstheme="minorHAnsi"/>
          <w:sz w:val="22"/>
          <w:szCs w:val="22"/>
        </w:rPr>
        <w:t>l finalizar la ejecución del proyecto, que incluya</w:t>
      </w:r>
      <w:r w:rsidR="008D13E0" w:rsidRPr="00082D30">
        <w:rPr>
          <w:rFonts w:asciiTheme="minorHAnsi" w:hAnsiTheme="minorHAnsi" w:cstheme="minorHAnsi"/>
          <w:sz w:val="22"/>
          <w:szCs w:val="22"/>
        </w:rPr>
        <w:t xml:space="preserve"> el cumplimiento de todos</w:t>
      </w:r>
      <w:r w:rsidR="00576D66" w:rsidRPr="00082D30">
        <w:rPr>
          <w:rFonts w:asciiTheme="minorHAnsi" w:hAnsiTheme="minorHAnsi" w:cstheme="minorHAnsi"/>
          <w:sz w:val="22"/>
          <w:szCs w:val="22"/>
        </w:rPr>
        <w:t xml:space="preserve"> los productos</w:t>
      </w:r>
      <w:r w:rsidR="008D13E0" w:rsidRPr="00082D30">
        <w:rPr>
          <w:rFonts w:asciiTheme="minorHAnsi" w:hAnsiTheme="minorHAnsi" w:cstheme="minorHAnsi"/>
          <w:sz w:val="22"/>
          <w:szCs w:val="22"/>
        </w:rPr>
        <w:t xml:space="preserve"> detallados en los</w:t>
      </w:r>
      <w:r w:rsidR="00576D66" w:rsidRPr="00082D30">
        <w:rPr>
          <w:rFonts w:asciiTheme="minorHAnsi" w:hAnsiTheme="minorHAnsi" w:cstheme="minorHAnsi"/>
          <w:sz w:val="22"/>
          <w:szCs w:val="22"/>
        </w:rPr>
        <w:t xml:space="preserve"> compromisos y entregables</w:t>
      </w:r>
      <w:r w:rsidR="008D13E0" w:rsidRPr="00082D30">
        <w:rPr>
          <w:rFonts w:asciiTheme="minorHAnsi" w:hAnsiTheme="minorHAnsi" w:cstheme="minorHAnsi"/>
          <w:sz w:val="22"/>
          <w:szCs w:val="22"/>
        </w:rPr>
        <w:t xml:space="preserve"> del presente contrato</w:t>
      </w:r>
      <w:r w:rsidR="00576D66" w:rsidRPr="00082D30">
        <w:rPr>
          <w:rFonts w:asciiTheme="minorHAnsi" w:hAnsiTheme="minorHAnsi" w:cstheme="minorHAnsi"/>
          <w:sz w:val="22"/>
          <w:szCs w:val="22"/>
        </w:rPr>
        <w:t>. El director del proyecto será responsable de registrar todos los informes a través del Sistema de Gestión Académica (SGA).</w:t>
      </w:r>
    </w:p>
    <w:p w14:paraId="6A441CE3" w14:textId="77777777" w:rsidR="0079540B" w:rsidRPr="00082D30" w:rsidRDefault="0079540B" w:rsidP="0079540B">
      <w:pPr>
        <w:pStyle w:val="ListParagraph"/>
        <w:rPr>
          <w:rFonts w:asciiTheme="minorHAnsi" w:hAnsiTheme="minorHAnsi" w:cstheme="minorHAnsi"/>
          <w:sz w:val="22"/>
          <w:szCs w:val="22"/>
        </w:rPr>
      </w:pPr>
    </w:p>
    <w:p w14:paraId="67008000" w14:textId="588E4E83" w:rsidR="00EC6C10" w:rsidRPr="00082D30" w:rsidRDefault="00471AC1" w:rsidP="00950125">
      <w:pPr>
        <w:numPr>
          <w:ilvl w:val="0"/>
          <w:numId w:val="5"/>
        </w:numPr>
        <w:pBdr>
          <w:top w:val="nil"/>
          <w:left w:val="nil"/>
          <w:bottom w:val="nil"/>
          <w:right w:val="nil"/>
          <w:between w:val="nil"/>
        </w:pBdr>
        <w:ind w:left="1134"/>
        <w:jc w:val="both"/>
        <w:rPr>
          <w:rFonts w:asciiTheme="minorHAnsi" w:eastAsia="Calibri" w:hAnsiTheme="minorHAnsi" w:cstheme="minorHAnsi"/>
          <w:color w:val="000000"/>
          <w:sz w:val="22"/>
          <w:szCs w:val="22"/>
          <w:highlight w:val="green"/>
        </w:rPr>
      </w:pPr>
      <w:r w:rsidRPr="00D77C22">
        <w:rPr>
          <w:rFonts w:asciiTheme="minorHAnsi" w:eastAsia="Calibri" w:hAnsiTheme="minorHAnsi" w:cstheme="minorHAnsi"/>
          <w:color w:val="000000"/>
          <w:sz w:val="22"/>
          <w:szCs w:val="22"/>
          <w:highlight w:val="green"/>
        </w:rPr>
        <w:t xml:space="preserve">Evidenciar la transferencia de resultados del proyecto hacia los beneficiarios </w:t>
      </w:r>
      <w:r w:rsidR="00950125" w:rsidRPr="00D77C22">
        <w:rPr>
          <w:rFonts w:asciiTheme="minorHAnsi" w:eastAsia="Calibri" w:hAnsiTheme="minorHAnsi" w:cstheme="minorHAnsi"/>
          <w:color w:val="000000"/>
          <w:sz w:val="22"/>
          <w:szCs w:val="22"/>
          <w:highlight w:val="green"/>
        </w:rPr>
        <w:t>mediante eventos que sirvan de línea base para la generación de futuros proyectos de producción, investi</w:t>
      </w:r>
      <w:r w:rsidR="00EC6C10" w:rsidRPr="00082D30">
        <w:rPr>
          <w:rFonts w:asciiTheme="minorHAnsi" w:eastAsia="Calibri" w:hAnsiTheme="minorHAnsi" w:cstheme="minorHAnsi"/>
          <w:color w:val="000000"/>
          <w:sz w:val="22"/>
          <w:szCs w:val="22"/>
          <w:highlight w:val="green"/>
        </w:rPr>
        <w:t>g</w:t>
      </w:r>
      <w:r w:rsidR="00950125" w:rsidRPr="00D77C22">
        <w:rPr>
          <w:rFonts w:asciiTheme="minorHAnsi" w:eastAsia="Calibri" w:hAnsiTheme="minorHAnsi" w:cstheme="minorHAnsi"/>
          <w:color w:val="000000"/>
          <w:sz w:val="22"/>
          <w:szCs w:val="22"/>
          <w:highlight w:val="green"/>
        </w:rPr>
        <w:t xml:space="preserve">ación y/o vinculación </w:t>
      </w:r>
      <w:r w:rsidRPr="00D77C22">
        <w:rPr>
          <w:rFonts w:asciiTheme="minorHAnsi" w:eastAsia="Calibri" w:hAnsiTheme="minorHAnsi" w:cstheme="minorHAnsi"/>
          <w:color w:val="000000"/>
          <w:sz w:val="22"/>
          <w:szCs w:val="22"/>
          <w:highlight w:val="green"/>
        </w:rPr>
        <w:t>(ejemplos: cursos, seminario</w:t>
      </w:r>
      <w:r w:rsidR="00EC6C10" w:rsidRPr="00082D30">
        <w:rPr>
          <w:rFonts w:asciiTheme="minorHAnsi" w:eastAsia="Calibri" w:hAnsiTheme="minorHAnsi" w:cstheme="minorHAnsi"/>
          <w:color w:val="000000"/>
          <w:sz w:val="22"/>
          <w:szCs w:val="22"/>
          <w:highlight w:val="green"/>
        </w:rPr>
        <w:t>s</w:t>
      </w:r>
      <w:r w:rsidRPr="00D77C22">
        <w:rPr>
          <w:rFonts w:asciiTheme="minorHAnsi" w:eastAsia="Calibri" w:hAnsiTheme="minorHAnsi" w:cstheme="minorHAnsi"/>
          <w:color w:val="000000"/>
          <w:sz w:val="22"/>
          <w:szCs w:val="22"/>
          <w:highlight w:val="green"/>
        </w:rPr>
        <w:t xml:space="preserve">, </w:t>
      </w:r>
      <w:r w:rsidR="00950125" w:rsidRPr="00D77C22">
        <w:rPr>
          <w:rFonts w:asciiTheme="minorHAnsi" w:eastAsia="Calibri" w:hAnsiTheme="minorHAnsi" w:cstheme="minorHAnsi"/>
          <w:color w:val="000000"/>
          <w:sz w:val="22"/>
          <w:szCs w:val="22"/>
          <w:highlight w:val="green"/>
        </w:rPr>
        <w:t>charlas informativas, conversatorios,</w:t>
      </w:r>
      <w:r w:rsidR="00F9358B" w:rsidRPr="00082D30">
        <w:rPr>
          <w:rFonts w:asciiTheme="minorHAnsi" w:eastAsia="Calibri" w:hAnsiTheme="minorHAnsi" w:cstheme="minorHAnsi"/>
          <w:color w:val="000000"/>
          <w:sz w:val="22"/>
          <w:szCs w:val="22"/>
          <w:highlight w:val="green"/>
        </w:rPr>
        <w:t xml:space="preserve"> exhibiciones,</w:t>
      </w:r>
      <w:r w:rsidR="00950125" w:rsidRPr="00D77C22">
        <w:rPr>
          <w:rFonts w:asciiTheme="minorHAnsi" w:eastAsia="Calibri" w:hAnsiTheme="minorHAnsi" w:cstheme="minorHAnsi"/>
          <w:color w:val="000000"/>
          <w:sz w:val="22"/>
          <w:szCs w:val="22"/>
          <w:highlight w:val="green"/>
        </w:rPr>
        <w:t xml:space="preserve"> mesas de trabajo, </w:t>
      </w:r>
      <w:r w:rsidRPr="00D77C22">
        <w:rPr>
          <w:rFonts w:asciiTheme="minorHAnsi" w:eastAsia="Calibri" w:hAnsiTheme="minorHAnsi" w:cstheme="minorHAnsi"/>
          <w:color w:val="000000"/>
          <w:sz w:val="22"/>
          <w:szCs w:val="22"/>
          <w:highlight w:val="green"/>
        </w:rPr>
        <w:t>talleres,</w:t>
      </w:r>
      <w:r w:rsidR="00F9358B" w:rsidRPr="00082D30">
        <w:rPr>
          <w:rFonts w:asciiTheme="minorHAnsi" w:eastAsia="Calibri" w:hAnsiTheme="minorHAnsi" w:cstheme="minorHAnsi"/>
          <w:color w:val="000000"/>
          <w:sz w:val="22"/>
          <w:szCs w:val="22"/>
          <w:highlight w:val="green"/>
        </w:rPr>
        <w:t xml:space="preserve"> ferias,</w:t>
      </w:r>
      <w:r w:rsidR="00EC6C10" w:rsidRPr="00082D30">
        <w:rPr>
          <w:rFonts w:asciiTheme="minorHAnsi" w:eastAsia="Calibri" w:hAnsiTheme="minorHAnsi" w:cstheme="minorHAnsi"/>
          <w:color w:val="000000"/>
          <w:sz w:val="22"/>
          <w:szCs w:val="22"/>
          <w:highlight w:val="green"/>
        </w:rPr>
        <w:t xml:space="preserve"> exposiciones,</w:t>
      </w:r>
      <w:r w:rsidRPr="00D77C22">
        <w:rPr>
          <w:rFonts w:asciiTheme="minorHAnsi" w:eastAsia="Calibri" w:hAnsiTheme="minorHAnsi" w:cstheme="minorHAnsi"/>
          <w:color w:val="000000"/>
          <w:sz w:val="22"/>
          <w:szCs w:val="22"/>
          <w:highlight w:val="green"/>
        </w:rPr>
        <w:t xml:space="preserve"> actividades de apropiación social del conocimiento - ASC)</w:t>
      </w:r>
      <w:r w:rsidR="00950125" w:rsidRPr="00D77C22">
        <w:rPr>
          <w:rFonts w:asciiTheme="minorHAnsi" w:eastAsia="Calibri" w:hAnsiTheme="minorHAnsi" w:cstheme="minorHAnsi"/>
          <w:color w:val="000000"/>
          <w:sz w:val="22"/>
          <w:szCs w:val="22"/>
          <w:highlight w:val="green"/>
        </w:rPr>
        <w:t xml:space="preserve">; y, </w:t>
      </w:r>
    </w:p>
    <w:p w14:paraId="793AB877" w14:textId="77777777" w:rsidR="00EC6C10" w:rsidRPr="00082D30" w:rsidRDefault="00EC6C10" w:rsidP="0077301F">
      <w:pPr>
        <w:pBdr>
          <w:top w:val="nil"/>
          <w:left w:val="nil"/>
          <w:bottom w:val="nil"/>
          <w:right w:val="nil"/>
          <w:between w:val="nil"/>
        </w:pBdr>
        <w:ind w:left="1134"/>
        <w:jc w:val="both"/>
        <w:rPr>
          <w:rFonts w:asciiTheme="minorHAnsi" w:eastAsia="Calibri" w:hAnsiTheme="minorHAnsi" w:cstheme="minorHAnsi"/>
          <w:color w:val="000000"/>
          <w:sz w:val="22"/>
          <w:szCs w:val="22"/>
          <w:highlight w:val="green"/>
        </w:rPr>
      </w:pPr>
    </w:p>
    <w:p w14:paraId="19A6E8CD" w14:textId="668D475B" w:rsidR="00484AE3" w:rsidRDefault="00471AC1" w:rsidP="0077301F">
      <w:pPr>
        <w:numPr>
          <w:ilvl w:val="0"/>
          <w:numId w:val="5"/>
        </w:numPr>
        <w:pBdr>
          <w:top w:val="nil"/>
          <w:left w:val="nil"/>
          <w:bottom w:val="nil"/>
          <w:right w:val="nil"/>
          <w:between w:val="nil"/>
        </w:pBdr>
        <w:ind w:left="1134"/>
        <w:jc w:val="both"/>
        <w:rPr>
          <w:rFonts w:asciiTheme="minorHAnsi" w:eastAsia="Calibri" w:hAnsiTheme="minorHAnsi" w:cstheme="minorHAnsi"/>
          <w:color w:val="000000"/>
          <w:sz w:val="22"/>
          <w:szCs w:val="22"/>
          <w:highlight w:val="green"/>
        </w:rPr>
      </w:pPr>
      <w:r w:rsidRPr="00082D30">
        <w:rPr>
          <w:rFonts w:asciiTheme="minorHAnsi" w:eastAsia="Calibri" w:hAnsiTheme="minorHAnsi" w:cstheme="minorHAnsi"/>
          <w:color w:val="000000"/>
          <w:sz w:val="22"/>
          <w:szCs w:val="22"/>
          <w:highlight w:val="green"/>
        </w:rPr>
        <w:t>Presentar los resultados parciales o finales de la investigación en un evento de carácter institucional</w:t>
      </w:r>
      <w:r w:rsidR="00EC6C10" w:rsidRPr="00082D30">
        <w:rPr>
          <w:rFonts w:asciiTheme="minorHAnsi" w:eastAsia="Calibri" w:hAnsiTheme="minorHAnsi" w:cstheme="minorHAnsi"/>
          <w:color w:val="000000"/>
          <w:sz w:val="22"/>
          <w:szCs w:val="22"/>
          <w:highlight w:val="green"/>
        </w:rPr>
        <w:t>.</w:t>
      </w:r>
    </w:p>
    <w:p w14:paraId="00000041" w14:textId="54F748B9" w:rsidR="002C7D1B" w:rsidRPr="00082D30" w:rsidRDefault="002C7D1B" w:rsidP="008C253E">
      <w:pPr>
        <w:pBdr>
          <w:top w:val="nil"/>
          <w:left w:val="nil"/>
          <w:bottom w:val="nil"/>
          <w:right w:val="nil"/>
          <w:between w:val="nil"/>
        </w:pBdr>
        <w:jc w:val="both"/>
        <w:rPr>
          <w:rFonts w:asciiTheme="minorHAnsi" w:eastAsia="Calibri" w:hAnsiTheme="minorHAnsi" w:cstheme="minorHAnsi"/>
          <w:color w:val="000000"/>
          <w:sz w:val="22"/>
          <w:szCs w:val="22"/>
          <w:highlight w:val="green"/>
        </w:rPr>
      </w:pPr>
    </w:p>
    <w:p w14:paraId="00000043" w14:textId="6EFFDD62" w:rsidR="002C7D1B" w:rsidRPr="00082D30" w:rsidRDefault="002C7D1B" w:rsidP="0077301F">
      <w:pPr>
        <w:pBdr>
          <w:top w:val="nil"/>
          <w:left w:val="nil"/>
          <w:bottom w:val="nil"/>
          <w:right w:val="nil"/>
          <w:between w:val="nil"/>
        </w:pBdr>
        <w:ind w:left="1134"/>
        <w:jc w:val="both"/>
        <w:rPr>
          <w:rFonts w:asciiTheme="minorHAnsi" w:eastAsia="Calibri" w:hAnsiTheme="minorHAnsi" w:cstheme="minorHAnsi"/>
          <w:color w:val="000000"/>
          <w:sz w:val="22"/>
          <w:szCs w:val="22"/>
          <w:highlight w:val="green"/>
        </w:rPr>
      </w:pPr>
    </w:p>
    <w:p w14:paraId="00000044" w14:textId="77777777" w:rsidR="002C7D1B" w:rsidRPr="00082D30" w:rsidRDefault="00471AC1">
      <w:pPr>
        <w:pBdr>
          <w:top w:val="nil"/>
          <w:left w:val="nil"/>
          <w:bottom w:val="nil"/>
          <w:right w:val="nil"/>
          <w:between w:val="nil"/>
        </w:pBdr>
        <w:jc w:val="both"/>
        <w:rPr>
          <w:rFonts w:asciiTheme="minorHAnsi" w:eastAsia="Calibri" w:hAnsiTheme="minorHAnsi" w:cstheme="minorHAnsi"/>
          <w:b/>
          <w:color w:val="000000"/>
          <w:sz w:val="22"/>
          <w:szCs w:val="22"/>
        </w:rPr>
      </w:pPr>
      <w:r w:rsidRPr="00082D30">
        <w:rPr>
          <w:rFonts w:asciiTheme="minorHAnsi" w:eastAsia="Calibri" w:hAnsiTheme="minorHAnsi" w:cstheme="minorHAnsi"/>
          <w:b/>
          <w:color w:val="000000"/>
          <w:sz w:val="22"/>
          <w:szCs w:val="22"/>
        </w:rPr>
        <w:t>CLÁUSULA QUINTA. -  DOCUMENTOS DEL CONTRATO:</w:t>
      </w:r>
    </w:p>
    <w:p w14:paraId="00000045" w14:textId="77777777" w:rsidR="002C7D1B" w:rsidRPr="00082D30" w:rsidRDefault="00471AC1">
      <w:pPr>
        <w:pBdr>
          <w:top w:val="nil"/>
          <w:left w:val="nil"/>
          <w:bottom w:val="nil"/>
          <w:right w:val="nil"/>
          <w:between w:val="nil"/>
        </w:pBdr>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5.1.</w:t>
      </w:r>
      <w:r w:rsidRPr="00082D30">
        <w:rPr>
          <w:rFonts w:asciiTheme="minorHAnsi" w:eastAsia="Calibri" w:hAnsiTheme="minorHAnsi" w:cstheme="minorHAnsi"/>
          <w:color w:val="000000"/>
          <w:sz w:val="22"/>
          <w:szCs w:val="22"/>
        </w:rPr>
        <w:tab/>
        <w:t>Son documentos habilitantes los siguientes:</w:t>
      </w:r>
    </w:p>
    <w:p w14:paraId="00000046" w14:textId="77777777" w:rsidR="002C7D1B" w:rsidRPr="00082D30" w:rsidRDefault="00471AC1">
      <w:pPr>
        <w:numPr>
          <w:ilvl w:val="0"/>
          <w:numId w:val="10"/>
        </w:numPr>
        <w:pBdr>
          <w:top w:val="nil"/>
          <w:left w:val="nil"/>
          <w:bottom w:val="nil"/>
          <w:right w:val="nil"/>
          <w:between w:val="nil"/>
        </w:pBdr>
        <w:ind w:left="993" w:hanging="283"/>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Certificación Presupuestaria Nro. (</w:t>
      </w:r>
      <w:r w:rsidRPr="00082D30">
        <w:rPr>
          <w:rFonts w:asciiTheme="minorHAnsi" w:eastAsia="Calibri" w:hAnsiTheme="minorHAnsi" w:cstheme="minorHAnsi"/>
          <w:color w:val="000000"/>
          <w:sz w:val="22"/>
          <w:szCs w:val="22"/>
          <w:highlight w:val="yellow"/>
        </w:rPr>
        <w:t>NÚMERO DE LA CERTIFICACIÓN PRESUPUESTARIA)</w:t>
      </w:r>
      <w:r w:rsidRPr="00082D30">
        <w:rPr>
          <w:rFonts w:asciiTheme="minorHAnsi" w:eastAsia="Calibri" w:hAnsiTheme="minorHAnsi" w:cstheme="minorHAnsi"/>
          <w:color w:val="000000"/>
          <w:sz w:val="22"/>
          <w:szCs w:val="22"/>
        </w:rPr>
        <w:t>;</w:t>
      </w:r>
    </w:p>
    <w:p w14:paraId="00000047" w14:textId="77777777" w:rsidR="002C7D1B" w:rsidRPr="00082D30" w:rsidRDefault="00471AC1">
      <w:pPr>
        <w:numPr>
          <w:ilvl w:val="0"/>
          <w:numId w:val="10"/>
        </w:numPr>
        <w:pBdr>
          <w:top w:val="nil"/>
          <w:left w:val="nil"/>
          <w:bottom w:val="nil"/>
          <w:right w:val="nil"/>
          <w:between w:val="nil"/>
        </w:pBdr>
        <w:ind w:left="993" w:hanging="283"/>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Diseño del Proyecto aceptado en el formato institucional y nómina de los integrantes del Proyecto de Investigación;</w:t>
      </w:r>
    </w:p>
    <w:p w14:paraId="3EA84533" w14:textId="77777777" w:rsidR="008C253E" w:rsidRPr="008C253E" w:rsidRDefault="008C253E">
      <w:pPr>
        <w:numPr>
          <w:ilvl w:val="0"/>
          <w:numId w:val="10"/>
        </w:numPr>
        <w:pBdr>
          <w:top w:val="nil"/>
          <w:left w:val="nil"/>
          <w:bottom w:val="nil"/>
          <w:right w:val="nil"/>
          <w:between w:val="nil"/>
        </w:pBdr>
        <w:ind w:left="993" w:hanging="283"/>
        <w:jc w:val="both"/>
        <w:rPr>
          <w:rFonts w:asciiTheme="minorHAnsi" w:eastAsia="Calibri" w:hAnsiTheme="minorHAnsi" w:cstheme="minorHAnsi"/>
          <w:color w:val="000000"/>
          <w:sz w:val="22"/>
          <w:szCs w:val="22"/>
        </w:rPr>
      </w:pPr>
      <w:r w:rsidRPr="009F0EFF">
        <w:rPr>
          <w:rFonts w:asciiTheme="minorHAnsi" w:eastAsia="Calibri" w:hAnsiTheme="minorHAnsi" w:cstheme="minorHAnsi"/>
          <w:sz w:val="22"/>
          <w:szCs w:val="22"/>
        </w:rPr>
        <w:lastRenderedPageBreak/>
        <w:t>R</w:t>
      </w:r>
      <w:r>
        <w:rPr>
          <w:rFonts w:asciiTheme="minorHAnsi" w:eastAsia="Calibri" w:hAnsiTheme="minorHAnsi" w:cstheme="minorHAnsi"/>
          <w:sz w:val="22"/>
          <w:szCs w:val="22"/>
        </w:rPr>
        <w:t>esolución</w:t>
      </w:r>
      <w:r w:rsidRPr="009F0EFF">
        <w:rPr>
          <w:rFonts w:asciiTheme="minorHAnsi" w:eastAsia="Calibri" w:hAnsiTheme="minorHAnsi" w:cstheme="minorHAnsi"/>
          <w:sz w:val="22"/>
          <w:szCs w:val="22"/>
        </w:rPr>
        <w:t xml:space="preserve"> OCS-SO-21-2024-No1</w:t>
      </w:r>
    </w:p>
    <w:p w14:paraId="0000004A" w14:textId="0B650CC9" w:rsidR="002C7D1B" w:rsidRPr="00082D30" w:rsidRDefault="00471AC1">
      <w:pPr>
        <w:numPr>
          <w:ilvl w:val="0"/>
          <w:numId w:val="10"/>
        </w:numPr>
        <w:pBdr>
          <w:top w:val="nil"/>
          <w:left w:val="nil"/>
          <w:bottom w:val="nil"/>
          <w:right w:val="nil"/>
          <w:between w:val="nil"/>
        </w:pBdr>
        <w:ind w:left="993" w:hanging="283"/>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Acción de personal del Decano de Investigación;</w:t>
      </w:r>
    </w:p>
    <w:p w14:paraId="0000004B" w14:textId="77777777" w:rsidR="002C7D1B" w:rsidRPr="00082D30" w:rsidRDefault="00471AC1">
      <w:pPr>
        <w:numPr>
          <w:ilvl w:val="0"/>
          <w:numId w:val="10"/>
        </w:numPr>
        <w:pBdr>
          <w:top w:val="nil"/>
          <w:left w:val="nil"/>
          <w:bottom w:val="nil"/>
          <w:right w:val="nil"/>
          <w:between w:val="nil"/>
        </w:pBdr>
        <w:ind w:left="993" w:hanging="283"/>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Acción de personal del profesor designado como Director del Proyecto;</w:t>
      </w:r>
    </w:p>
    <w:p w14:paraId="0000004C" w14:textId="77777777" w:rsidR="002C7D1B" w:rsidRPr="00082D30" w:rsidRDefault="00471AC1">
      <w:pPr>
        <w:numPr>
          <w:ilvl w:val="0"/>
          <w:numId w:val="10"/>
        </w:numPr>
        <w:pBdr>
          <w:top w:val="nil"/>
          <w:left w:val="nil"/>
          <w:bottom w:val="nil"/>
          <w:right w:val="nil"/>
          <w:between w:val="nil"/>
        </w:pBdr>
        <w:ind w:left="993" w:hanging="283"/>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Copia a color de la cédula de ciudadanía o de identidad de los integrantes del proyecto de Investigación;</w:t>
      </w:r>
    </w:p>
    <w:p w14:paraId="0000004D" w14:textId="77777777" w:rsidR="002C7D1B" w:rsidRPr="00082D30" w:rsidRDefault="002C7D1B">
      <w:pPr>
        <w:pBdr>
          <w:top w:val="nil"/>
          <w:left w:val="nil"/>
          <w:bottom w:val="nil"/>
          <w:right w:val="nil"/>
          <w:between w:val="nil"/>
        </w:pBdr>
        <w:jc w:val="both"/>
        <w:rPr>
          <w:rFonts w:asciiTheme="minorHAnsi" w:eastAsia="Times New Roman" w:hAnsiTheme="minorHAnsi" w:cstheme="minorHAnsi"/>
          <w:b/>
          <w:color w:val="000000"/>
          <w:sz w:val="22"/>
          <w:szCs w:val="22"/>
        </w:rPr>
      </w:pPr>
    </w:p>
    <w:p w14:paraId="0000004E" w14:textId="77777777" w:rsidR="002C7D1B" w:rsidRPr="00082D30" w:rsidRDefault="00471AC1">
      <w:pPr>
        <w:pBdr>
          <w:top w:val="nil"/>
          <w:left w:val="nil"/>
          <w:bottom w:val="nil"/>
          <w:right w:val="nil"/>
          <w:between w:val="nil"/>
        </w:pBdr>
        <w:jc w:val="both"/>
        <w:rPr>
          <w:rFonts w:asciiTheme="minorHAnsi" w:eastAsia="Calibri" w:hAnsiTheme="minorHAnsi" w:cstheme="minorHAnsi"/>
          <w:b/>
          <w:color w:val="000000"/>
          <w:sz w:val="22"/>
          <w:szCs w:val="22"/>
        </w:rPr>
      </w:pPr>
      <w:r w:rsidRPr="00082D30">
        <w:rPr>
          <w:rFonts w:asciiTheme="minorHAnsi" w:eastAsia="Calibri" w:hAnsiTheme="minorHAnsi" w:cstheme="minorHAnsi"/>
          <w:b/>
          <w:color w:val="000000"/>
          <w:sz w:val="22"/>
          <w:szCs w:val="22"/>
        </w:rPr>
        <w:t>CLÁUSULA SEXTA. - PLAZO DE DURACIÓN DEL PROYECTO:</w:t>
      </w:r>
    </w:p>
    <w:p w14:paraId="0000004F" w14:textId="46B183F8" w:rsidR="002C7D1B" w:rsidRPr="00082D30" w:rsidRDefault="00471AC1">
      <w:pPr>
        <w:pBdr>
          <w:top w:val="nil"/>
          <w:left w:val="nil"/>
          <w:bottom w:val="nil"/>
          <w:right w:val="nil"/>
          <w:between w:val="nil"/>
        </w:pBdr>
        <w:ind w:left="709" w:hanging="709"/>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6.1.</w:t>
      </w:r>
      <w:r w:rsidRPr="00082D30">
        <w:rPr>
          <w:rFonts w:asciiTheme="minorHAnsi" w:eastAsia="Calibri" w:hAnsiTheme="minorHAnsi" w:cstheme="minorHAnsi"/>
          <w:color w:val="000000"/>
          <w:sz w:val="22"/>
          <w:szCs w:val="22"/>
        </w:rPr>
        <w:tab/>
        <w:t xml:space="preserve">El tiempo de duración del presente proyecto será </w:t>
      </w:r>
      <w:r w:rsidRPr="00082D30">
        <w:rPr>
          <w:rFonts w:asciiTheme="minorHAnsi" w:eastAsia="Calibri" w:hAnsiTheme="minorHAnsi" w:cstheme="minorHAnsi"/>
          <w:sz w:val="22"/>
          <w:szCs w:val="22"/>
        </w:rPr>
        <w:t xml:space="preserve">de </w:t>
      </w:r>
      <w:r w:rsidR="009B22C4" w:rsidRPr="009B22C4">
        <w:rPr>
          <w:rFonts w:asciiTheme="minorHAnsi" w:eastAsia="Calibri" w:hAnsiTheme="minorHAnsi" w:cstheme="minorHAnsi"/>
          <w:sz w:val="22"/>
          <w:szCs w:val="22"/>
          <w:highlight w:val="yellow"/>
        </w:rPr>
        <w:t xml:space="preserve">24 </w:t>
      </w:r>
      <w:r w:rsidRPr="009B22C4">
        <w:rPr>
          <w:rFonts w:asciiTheme="minorHAnsi" w:eastAsia="Calibri" w:hAnsiTheme="minorHAnsi" w:cstheme="minorHAnsi"/>
          <w:sz w:val="22"/>
          <w:szCs w:val="22"/>
          <w:highlight w:val="yellow"/>
        </w:rPr>
        <w:t>meses</w:t>
      </w:r>
      <w:r w:rsidRPr="00082D30">
        <w:rPr>
          <w:rFonts w:asciiTheme="minorHAnsi" w:eastAsia="Calibri" w:hAnsiTheme="minorHAnsi" w:cstheme="minorHAnsi"/>
          <w:sz w:val="22"/>
          <w:szCs w:val="22"/>
        </w:rPr>
        <w:t xml:space="preserve">, cuyo </w:t>
      </w:r>
      <w:r w:rsidRPr="00082D30">
        <w:rPr>
          <w:rFonts w:asciiTheme="minorHAnsi" w:eastAsia="Calibri" w:hAnsiTheme="minorHAnsi" w:cstheme="minorHAnsi"/>
          <w:color w:val="000000"/>
          <w:sz w:val="22"/>
          <w:szCs w:val="22"/>
        </w:rPr>
        <w:t>plazo se empezará a contar a partir de la suscripción del contrato o acta de inicio, según normatividad de la entidad ejecutora.</w:t>
      </w:r>
    </w:p>
    <w:p w14:paraId="00000050" w14:textId="77777777" w:rsidR="002C7D1B" w:rsidRPr="00082D30" w:rsidRDefault="002C7D1B">
      <w:pPr>
        <w:pBdr>
          <w:top w:val="nil"/>
          <w:left w:val="nil"/>
          <w:bottom w:val="nil"/>
          <w:right w:val="nil"/>
          <w:between w:val="nil"/>
        </w:pBdr>
        <w:jc w:val="both"/>
        <w:rPr>
          <w:rFonts w:asciiTheme="minorHAnsi" w:eastAsia="Times New Roman" w:hAnsiTheme="minorHAnsi" w:cstheme="minorHAnsi"/>
          <w:sz w:val="22"/>
          <w:szCs w:val="22"/>
        </w:rPr>
      </w:pPr>
    </w:p>
    <w:p w14:paraId="00000051" w14:textId="77777777" w:rsidR="002C7D1B" w:rsidRPr="00082D30" w:rsidRDefault="00471AC1">
      <w:pPr>
        <w:pBdr>
          <w:top w:val="nil"/>
          <w:left w:val="nil"/>
          <w:bottom w:val="nil"/>
          <w:right w:val="nil"/>
          <w:between w:val="nil"/>
        </w:pBdr>
        <w:jc w:val="both"/>
        <w:rPr>
          <w:rFonts w:asciiTheme="minorHAnsi" w:eastAsia="Calibri" w:hAnsiTheme="minorHAnsi" w:cstheme="minorHAnsi"/>
          <w:b/>
          <w:sz w:val="22"/>
          <w:szCs w:val="22"/>
        </w:rPr>
      </w:pPr>
      <w:r w:rsidRPr="00082D30">
        <w:rPr>
          <w:rFonts w:asciiTheme="minorHAnsi" w:eastAsia="Calibri" w:hAnsiTheme="minorHAnsi" w:cstheme="minorHAnsi"/>
          <w:b/>
          <w:sz w:val="22"/>
          <w:szCs w:val="22"/>
        </w:rPr>
        <w:t>CLÁUSULA SÉPTIMA. -  PRÓRROGA DE PLAZO:</w:t>
      </w:r>
    </w:p>
    <w:p w14:paraId="7F20446D" w14:textId="3774FDAC" w:rsidR="00F95E52" w:rsidRPr="00082D30" w:rsidRDefault="00471AC1" w:rsidP="00D77C22">
      <w:pPr>
        <w:pBdr>
          <w:top w:val="nil"/>
          <w:left w:val="nil"/>
          <w:bottom w:val="nil"/>
          <w:right w:val="nil"/>
          <w:between w:val="nil"/>
        </w:pBdr>
        <w:tabs>
          <w:tab w:val="left" w:pos="720"/>
        </w:tabs>
        <w:ind w:left="720" w:hanging="720"/>
        <w:jc w:val="both"/>
        <w:rPr>
          <w:rFonts w:asciiTheme="minorHAnsi" w:eastAsia="Calibri" w:hAnsiTheme="minorHAnsi" w:cstheme="minorHAnsi"/>
          <w:sz w:val="22"/>
          <w:szCs w:val="22"/>
          <w:highlight w:val="yellow"/>
        </w:rPr>
      </w:pPr>
      <w:r w:rsidRPr="00082D30">
        <w:rPr>
          <w:rFonts w:asciiTheme="minorHAnsi" w:eastAsia="Calibri" w:hAnsiTheme="minorHAnsi" w:cstheme="minorHAnsi"/>
          <w:sz w:val="22"/>
          <w:szCs w:val="22"/>
        </w:rPr>
        <w:t>7.1.</w:t>
      </w:r>
      <w:r w:rsidRPr="00082D30">
        <w:rPr>
          <w:rFonts w:asciiTheme="minorHAnsi" w:eastAsia="Calibri" w:hAnsiTheme="minorHAnsi" w:cstheme="minorHAnsi"/>
          <w:sz w:val="22"/>
          <w:szCs w:val="22"/>
        </w:rPr>
        <w:tab/>
      </w:r>
      <w:r w:rsidR="009734F8" w:rsidRPr="00082D30">
        <w:rPr>
          <w:rFonts w:asciiTheme="minorHAnsi" w:eastAsia="Calibri" w:hAnsiTheme="minorHAnsi" w:cstheme="minorHAnsi"/>
          <w:sz w:val="22"/>
          <w:szCs w:val="22"/>
          <w:highlight w:val="yellow"/>
        </w:rPr>
        <w:t>La prórroga del plazo de ejecución de los proyectos de investigación será otorgada por un mínimo de seis meses y un máximo de doce meses, sujeta a una solicitud debidamente fundamentada que justifique la necesidad de la extensión para el cumplimiento de los objetivos del proyecto. Dicha prórroga deberá ser solicitada por el Director del Proyecto ante el Decano de Investigación</w:t>
      </w:r>
      <w:r w:rsidR="00B52E14" w:rsidRPr="00082D30">
        <w:rPr>
          <w:rFonts w:asciiTheme="minorHAnsi" w:eastAsia="Calibri" w:hAnsiTheme="minorHAnsi" w:cstheme="minorHAnsi"/>
          <w:sz w:val="22"/>
          <w:szCs w:val="22"/>
          <w:highlight w:val="yellow"/>
        </w:rPr>
        <w:t xml:space="preserve"> a través del Sistema de Gestión Documental Quipux</w:t>
      </w:r>
      <w:r w:rsidR="009734F8" w:rsidRPr="00082D30">
        <w:rPr>
          <w:rFonts w:asciiTheme="minorHAnsi" w:eastAsia="Calibri" w:hAnsiTheme="minorHAnsi" w:cstheme="minorHAnsi"/>
          <w:sz w:val="22"/>
          <w:szCs w:val="22"/>
          <w:highlight w:val="yellow"/>
        </w:rPr>
        <w:t>,</w:t>
      </w:r>
      <w:r w:rsidR="004452AE" w:rsidRPr="00082D30">
        <w:rPr>
          <w:rFonts w:asciiTheme="minorHAnsi" w:eastAsia="Calibri" w:hAnsiTheme="minorHAnsi" w:cstheme="minorHAnsi"/>
          <w:sz w:val="22"/>
          <w:szCs w:val="22"/>
          <w:highlight w:val="yellow"/>
        </w:rPr>
        <w:t xml:space="preserve"> dentro del término máximo de </w:t>
      </w:r>
      <w:r w:rsidR="00B4231D" w:rsidRPr="00082D30">
        <w:rPr>
          <w:rFonts w:asciiTheme="minorHAnsi" w:eastAsia="Calibri" w:hAnsiTheme="minorHAnsi" w:cstheme="minorHAnsi"/>
          <w:sz w:val="22"/>
          <w:szCs w:val="22"/>
          <w:highlight w:val="yellow"/>
        </w:rPr>
        <w:t>treinta (30)</w:t>
      </w:r>
      <w:r w:rsidR="009734F8" w:rsidRPr="00082D30">
        <w:rPr>
          <w:rFonts w:asciiTheme="minorHAnsi" w:eastAsia="Calibri" w:hAnsiTheme="minorHAnsi" w:cstheme="minorHAnsi"/>
          <w:sz w:val="22"/>
          <w:szCs w:val="22"/>
          <w:highlight w:val="yellow"/>
        </w:rPr>
        <w:t xml:space="preserve"> días</w:t>
      </w:r>
      <w:r w:rsidR="00B4231D" w:rsidRPr="00082D30">
        <w:rPr>
          <w:rFonts w:asciiTheme="minorHAnsi" w:eastAsia="Calibri" w:hAnsiTheme="minorHAnsi" w:cstheme="minorHAnsi"/>
          <w:sz w:val="22"/>
          <w:szCs w:val="22"/>
          <w:highlight w:val="yellow"/>
        </w:rPr>
        <w:t xml:space="preserve"> de antelación a la fecha de </w:t>
      </w:r>
      <w:r w:rsidR="009734F8" w:rsidRPr="00082D30">
        <w:rPr>
          <w:rFonts w:asciiTheme="minorHAnsi" w:eastAsia="Calibri" w:hAnsiTheme="minorHAnsi" w:cstheme="minorHAnsi"/>
          <w:sz w:val="22"/>
          <w:szCs w:val="22"/>
          <w:highlight w:val="yellow"/>
        </w:rPr>
        <w:t>finalización del contrato. Se concederá únicamente una prórroga por proyecto, por lo que no se aceptarán solicitudes adicionales de extensión del plazo. La solicitud debe incluir la reestructuración del cronograma, la cual será evaluada y puesta a consideración del Órgano Colegiado Superior (OCS), quien decidirá su aprobación o rechazo.</w:t>
      </w:r>
    </w:p>
    <w:p w14:paraId="5667CD30" w14:textId="0FD24A56" w:rsidR="007E31CE" w:rsidRPr="00082D30" w:rsidRDefault="007E31CE" w:rsidP="00D77C22">
      <w:pPr>
        <w:pBdr>
          <w:top w:val="nil"/>
          <w:left w:val="nil"/>
          <w:bottom w:val="nil"/>
          <w:right w:val="nil"/>
          <w:between w:val="nil"/>
        </w:pBdr>
        <w:jc w:val="both"/>
        <w:rPr>
          <w:rFonts w:asciiTheme="minorHAnsi" w:eastAsia="Calibri" w:hAnsiTheme="minorHAnsi" w:cstheme="minorHAnsi"/>
          <w:sz w:val="22"/>
          <w:szCs w:val="22"/>
          <w:highlight w:val="yellow"/>
        </w:rPr>
      </w:pPr>
    </w:p>
    <w:p w14:paraId="56AF9DB5" w14:textId="1396D7A3" w:rsidR="00246B30" w:rsidRDefault="008E7290" w:rsidP="008E7290">
      <w:pPr>
        <w:pBdr>
          <w:top w:val="nil"/>
          <w:left w:val="nil"/>
          <w:bottom w:val="nil"/>
          <w:right w:val="nil"/>
          <w:between w:val="nil"/>
        </w:pBdr>
        <w:ind w:left="709"/>
        <w:jc w:val="both"/>
        <w:rPr>
          <w:rFonts w:asciiTheme="minorHAnsi" w:eastAsia="Calibri" w:hAnsiTheme="minorHAnsi" w:cstheme="minorHAnsi"/>
          <w:color w:val="000000" w:themeColor="text1"/>
          <w:sz w:val="22"/>
          <w:szCs w:val="22"/>
          <w:highlight w:val="yellow"/>
        </w:rPr>
      </w:pPr>
      <w:r w:rsidRPr="00082D30">
        <w:rPr>
          <w:rFonts w:asciiTheme="minorHAnsi" w:eastAsia="Calibri" w:hAnsiTheme="minorHAnsi" w:cstheme="minorHAnsi"/>
          <w:color w:val="000000" w:themeColor="text1"/>
          <w:sz w:val="22"/>
          <w:szCs w:val="22"/>
          <w:highlight w:val="yellow"/>
        </w:rPr>
        <w:t xml:space="preserve">Es importante destacar que </w:t>
      </w:r>
      <w:r w:rsidR="00EA6D9F" w:rsidRPr="00082D30">
        <w:rPr>
          <w:rFonts w:asciiTheme="minorHAnsi" w:eastAsia="Calibri" w:hAnsiTheme="minorHAnsi" w:cstheme="minorHAnsi"/>
          <w:color w:val="000000" w:themeColor="text1"/>
          <w:sz w:val="22"/>
          <w:szCs w:val="22"/>
          <w:highlight w:val="yellow"/>
        </w:rPr>
        <w:t>el Director del proyecto</w:t>
      </w:r>
      <w:r w:rsidRPr="00082D30">
        <w:rPr>
          <w:rFonts w:asciiTheme="minorHAnsi" w:eastAsia="Calibri" w:hAnsiTheme="minorHAnsi" w:cstheme="minorHAnsi"/>
          <w:color w:val="000000" w:themeColor="text1"/>
          <w:sz w:val="22"/>
          <w:szCs w:val="22"/>
          <w:highlight w:val="yellow"/>
        </w:rPr>
        <w:t xml:space="preserve"> podrá solicitar</w:t>
      </w:r>
      <w:r w:rsidR="008D5D7A" w:rsidRPr="00082D30">
        <w:rPr>
          <w:rFonts w:asciiTheme="minorHAnsi" w:eastAsia="Calibri" w:hAnsiTheme="minorHAnsi" w:cstheme="minorHAnsi"/>
          <w:color w:val="000000" w:themeColor="text1"/>
          <w:sz w:val="22"/>
          <w:szCs w:val="22"/>
          <w:highlight w:val="yellow"/>
        </w:rPr>
        <w:t xml:space="preserve"> mediante el Sistema de Gestión Documental Quipux al Decano de Investigación,</w:t>
      </w:r>
      <w:r w:rsidRPr="00082D30">
        <w:rPr>
          <w:rFonts w:asciiTheme="minorHAnsi" w:eastAsia="Calibri" w:hAnsiTheme="minorHAnsi" w:cstheme="minorHAnsi"/>
          <w:color w:val="000000" w:themeColor="text1"/>
          <w:sz w:val="22"/>
          <w:szCs w:val="22"/>
          <w:highlight w:val="yellow"/>
        </w:rPr>
        <w:t xml:space="preserve"> una prórroga para la entrega de la carta de aceptación del artículo científico de alto impacto, con una extensión mínima de seis meses y máxima de doce meses. Esta solicitud será válida únicamente si se presenta evidencia de que el artículo ha sido enviado para su revisión a una revista científica de alto impacto</w:t>
      </w:r>
      <w:r w:rsidR="00246B30" w:rsidRPr="00082D30">
        <w:rPr>
          <w:rFonts w:asciiTheme="minorHAnsi" w:eastAsia="Calibri" w:hAnsiTheme="minorHAnsi" w:cstheme="minorHAnsi"/>
          <w:color w:val="000000" w:themeColor="text1"/>
          <w:sz w:val="22"/>
          <w:szCs w:val="22"/>
          <w:highlight w:val="yellow"/>
        </w:rPr>
        <w:t>, antes de la fecha de culminación del contrato</w:t>
      </w:r>
      <w:r w:rsidRPr="00082D30">
        <w:rPr>
          <w:rFonts w:asciiTheme="minorHAnsi" w:eastAsia="Calibri" w:hAnsiTheme="minorHAnsi" w:cstheme="minorHAnsi"/>
          <w:color w:val="000000" w:themeColor="text1"/>
          <w:sz w:val="22"/>
          <w:szCs w:val="22"/>
          <w:highlight w:val="yellow"/>
        </w:rPr>
        <w:t>. En este caso, el proyecto se considerará en estado de "finalizado", pero no será cerrado hasta que se reciba la carta de aceptación correspondiente. Cabe señalar que no se asignarán horas académicas adicionales en el distributivo docente durante este período.</w:t>
      </w:r>
    </w:p>
    <w:p w14:paraId="634D2675" w14:textId="77777777" w:rsidR="008C253E" w:rsidRPr="00082D30" w:rsidRDefault="008C253E" w:rsidP="008E7290">
      <w:pPr>
        <w:pBdr>
          <w:top w:val="nil"/>
          <w:left w:val="nil"/>
          <w:bottom w:val="nil"/>
          <w:right w:val="nil"/>
          <w:between w:val="nil"/>
        </w:pBdr>
        <w:ind w:left="709"/>
        <w:jc w:val="both"/>
        <w:rPr>
          <w:rFonts w:asciiTheme="minorHAnsi" w:eastAsia="Calibri" w:hAnsiTheme="minorHAnsi" w:cstheme="minorHAnsi"/>
          <w:color w:val="000000" w:themeColor="text1"/>
          <w:sz w:val="22"/>
          <w:szCs w:val="22"/>
          <w:highlight w:val="yellow"/>
        </w:rPr>
      </w:pPr>
    </w:p>
    <w:p w14:paraId="00000052" w14:textId="26F466C1" w:rsidR="002C7D1B" w:rsidRPr="00D77C22" w:rsidRDefault="00246B30" w:rsidP="008E7290">
      <w:pPr>
        <w:pBdr>
          <w:top w:val="nil"/>
          <w:left w:val="nil"/>
          <w:bottom w:val="nil"/>
          <w:right w:val="nil"/>
          <w:between w:val="nil"/>
        </w:pBdr>
        <w:ind w:left="709"/>
        <w:jc w:val="both"/>
        <w:rPr>
          <w:rFonts w:asciiTheme="minorHAnsi" w:eastAsia="Calibri" w:hAnsiTheme="minorHAnsi" w:cstheme="minorHAnsi"/>
          <w:color w:val="92D050"/>
          <w:sz w:val="22"/>
          <w:szCs w:val="22"/>
          <w:highlight w:val="yellow"/>
        </w:rPr>
      </w:pPr>
      <w:r w:rsidRPr="00082D30">
        <w:rPr>
          <w:rFonts w:asciiTheme="minorHAnsi" w:eastAsia="Calibri" w:hAnsiTheme="minorHAnsi" w:cstheme="minorHAnsi"/>
          <w:color w:val="000000" w:themeColor="text1"/>
          <w:sz w:val="22"/>
          <w:szCs w:val="22"/>
          <w:highlight w:val="yellow"/>
        </w:rPr>
        <w:t>Es importante aclarar que no se concederá</w:t>
      </w:r>
      <w:r w:rsidR="005B719C" w:rsidRPr="00082D30">
        <w:rPr>
          <w:rFonts w:asciiTheme="minorHAnsi" w:eastAsia="Calibri" w:hAnsiTheme="minorHAnsi" w:cstheme="minorHAnsi"/>
          <w:color w:val="000000" w:themeColor="text1"/>
          <w:sz w:val="22"/>
          <w:szCs w:val="22"/>
          <w:highlight w:val="yellow"/>
        </w:rPr>
        <w:t xml:space="preserve"> bajo ningún concepto</w:t>
      </w:r>
      <w:r w:rsidRPr="00082D30">
        <w:rPr>
          <w:rFonts w:asciiTheme="minorHAnsi" w:eastAsia="Calibri" w:hAnsiTheme="minorHAnsi" w:cstheme="minorHAnsi"/>
          <w:color w:val="000000" w:themeColor="text1"/>
          <w:sz w:val="22"/>
          <w:szCs w:val="22"/>
          <w:highlight w:val="yellow"/>
        </w:rPr>
        <w:t xml:space="preserve"> prórroga para la entrega de la carta de aceptación del artículo científico </w:t>
      </w:r>
      <w:r w:rsidR="00354332" w:rsidRPr="00082D30">
        <w:rPr>
          <w:rFonts w:asciiTheme="minorHAnsi" w:eastAsia="Calibri" w:hAnsiTheme="minorHAnsi" w:cstheme="minorHAnsi"/>
          <w:color w:val="000000" w:themeColor="text1"/>
          <w:sz w:val="22"/>
          <w:szCs w:val="22"/>
          <w:highlight w:val="yellow"/>
        </w:rPr>
        <w:t>de alto impacto, en los casos en que el Director del proyecto</w:t>
      </w:r>
      <w:r w:rsidR="007204BF" w:rsidRPr="00082D30">
        <w:rPr>
          <w:rFonts w:asciiTheme="minorHAnsi" w:eastAsia="Calibri" w:hAnsiTheme="minorHAnsi" w:cstheme="minorHAnsi"/>
          <w:color w:val="000000" w:themeColor="text1"/>
          <w:sz w:val="22"/>
          <w:szCs w:val="22"/>
          <w:highlight w:val="yellow"/>
        </w:rPr>
        <w:t xml:space="preserve"> de investigación</w:t>
      </w:r>
      <w:r w:rsidR="00354332" w:rsidRPr="00082D30">
        <w:rPr>
          <w:rFonts w:asciiTheme="minorHAnsi" w:eastAsia="Calibri" w:hAnsiTheme="minorHAnsi" w:cstheme="minorHAnsi"/>
          <w:color w:val="000000" w:themeColor="text1"/>
          <w:sz w:val="22"/>
          <w:szCs w:val="22"/>
          <w:highlight w:val="yellow"/>
        </w:rPr>
        <w:t xml:space="preserve"> haya recibido una prórroga </w:t>
      </w:r>
      <w:r w:rsidR="008C253E">
        <w:rPr>
          <w:rFonts w:asciiTheme="minorHAnsi" w:eastAsia="Calibri" w:hAnsiTheme="minorHAnsi" w:cstheme="minorHAnsi"/>
          <w:color w:val="000000" w:themeColor="text1"/>
          <w:sz w:val="22"/>
          <w:szCs w:val="22"/>
          <w:highlight w:val="yellow"/>
        </w:rPr>
        <w:t xml:space="preserve">anterior </w:t>
      </w:r>
      <w:r w:rsidR="00354332" w:rsidRPr="00082D30">
        <w:rPr>
          <w:rFonts w:asciiTheme="minorHAnsi" w:eastAsia="Calibri" w:hAnsiTheme="minorHAnsi" w:cstheme="minorHAnsi"/>
          <w:color w:val="000000" w:themeColor="text1"/>
          <w:sz w:val="22"/>
          <w:szCs w:val="22"/>
          <w:highlight w:val="yellow"/>
        </w:rPr>
        <w:t xml:space="preserve">para el cumplimiento </w:t>
      </w:r>
      <w:r w:rsidR="002B6C99" w:rsidRPr="00082D30">
        <w:rPr>
          <w:rFonts w:asciiTheme="minorHAnsi" w:eastAsia="Calibri" w:hAnsiTheme="minorHAnsi" w:cstheme="minorHAnsi"/>
          <w:color w:val="000000" w:themeColor="text1"/>
          <w:sz w:val="22"/>
          <w:szCs w:val="22"/>
          <w:highlight w:val="yellow"/>
        </w:rPr>
        <w:t>de los objetivos del proyecto.</w:t>
      </w:r>
    </w:p>
    <w:p w14:paraId="46737E2E" w14:textId="77777777" w:rsidR="000053C7" w:rsidRPr="00082D30" w:rsidRDefault="000053C7" w:rsidP="00F95E52">
      <w:pPr>
        <w:pBdr>
          <w:top w:val="nil"/>
          <w:left w:val="nil"/>
          <w:bottom w:val="nil"/>
          <w:right w:val="nil"/>
          <w:between w:val="nil"/>
        </w:pBdr>
        <w:ind w:left="720"/>
        <w:jc w:val="both"/>
        <w:rPr>
          <w:rFonts w:asciiTheme="minorHAnsi" w:eastAsia="Calibri" w:hAnsiTheme="minorHAnsi" w:cstheme="minorHAnsi"/>
          <w:sz w:val="22"/>
          <w:szCs w:val="22"/>
          <w:highlight w:val="yellow"/>
        </w:rPr>
      </w:pPr>
    </w:p>
    <w:p w14:paraId="00000053" w14:textId="51C3929A" w:rsidR="002C7D1B" w:rsidRPr="00082D30" w:rsidRDefault="00451687" w:rsidP="00451687">
      <w:pPr>
        <w:pBdr>
          <w:top w:val="nil"/>
          <w:left w:val="nil"/>
          <w:bottom w:val="nil"/>
          <w:right w:val="nil"/>
          <w:between w:val="nil"/>
        </w:pBdr>
        <w:ind w:left="709"/>
        <w:jc w:val="both"/>
        <w:rPr>
          <w:rFonts w:asciiTheme="minorHAnsi" w:eastAsia="Calibri" w:hAnsiTheme="minorHAnsi" w:cstheme="minorHAnsi"/>
          <w:sz w:val="22"/>
          <w:szCs w:val="22"/>
        </w:rPr>
      </w:pPr>
      <w:r w:rsidRPr="00082D30">
        <w:rPr>
          <w:rFonts w:asciiTheme="minorHAnsi" w:eastAsia="Calibri" w:hAnsiTheme="minorHAnsi" w:cstheme="minorHAnsi"/>
          <w:sz w:val="22"/>
          <w:szCs w:val="22"/>
          <w:highlight w:val="yellow"/>
        </w:rPr>
        <w:t>El período de prórroga no será contabilizado como tiempo de experiencia para la emisión del certificado</w:t>
      </w:r>
      <w:r w:rsidR="004A3F82" w:rsidRPr="00082D30">
        <w:rPr>
          <w:rFonts w:asciiTheme="minorHAnsi" w:eastAsia="Calibri" w:hAnsiTheme="minorHAnsi" w:cstheme="minorHAnsi"/>
          <w:sz w:val="22"/>
          <w:szCs w:val="22"/>
          <w:highlight w:val="yellow"/>
        </w:rPr>
        <w:t xml:space="preserve"> </w:t>
      </w:r>
      <w:r w:rsidR="008C253E">
        <w:rPr>
          <w:rFonts w:asciiTheme="minorHAnsi" w:eastAsia="Calibri" w:hAnsiTheme="minorHAnsi" w:cstheme="minorHAnsi"/>
          <w:sz w:val="22"/>
          <w:szCs w:val="22"/>
          <w:highlight w:val="yellow"/>
        </w:rPr>
        <w:t xml:space="preserve">de experiencia </w:t>
      </w:r>
      <w:r w:rsidR="004A3F82" w:rsidRPr="00082D30">
        <w:rPr>
          <w:rFonts w:asciiTheme="minorHAnsi" w:eastAsia="Calibri" w:hAnsiTheme="minorHAnsi" w:cstheme="minorHAnsi"/>
          <w:sz w:val="22"/>
          <w:szCs w:val="22"/>
          <w:highlight w:val="yellow"/>
        </w:rPr>
        <w:t>de investigación</w:t>
      </w:r>
      <w:r w:rsidR="005D534D" w:rsidRPr="00082D30">
        <w:rPr>
          <w:rFonts w:asciiTheme="minorHAnsi" w:eastAsia="Calibri" w:hAnsiTheme="minorHAnsi" w:cstheme="minorHAnsi"/>
          <w:sz w:val="22"/>
          <w:szCs w:val="22"/>
          <w:highlight w:val="yellow"/>
        </w:rPr>
        <w:t xml:space="preserve"> de los integrantes del proyecto</w:t>
      </w:r>
      <w:r w:rsidRPr="00082D30">
        <w:rPr>
          <w:rFonts w:asciiTheme="minorHAnsi" w:eastAsia="Calibri" w:hAnsiTheme="minorHAnsi" w:cstheme="minorHAnsi"/>
          <w:sz w:val="22"/>
          <w:szCs w:val="22"/>
          <w:highlight w:val="yellow"/>
        </w:rPr>
        <w:t>.</w:t>
      </w:r>
    </w:p>
    <w:p w14:paraId="00000054" w14:textId="77777777" w:rsidR="002C7D1B" w:rsidRPr="00082D30" w:rsidRDefault="002C7D1B">
      <w:pPr>
        <w:pBdr>
          <w:top w:val="nil"/>
          <w:left w:val="nil"/>
          <w:bottom w:val="nil"/>
          <w:right w:val="nil"/>
          <w:between w:val="nil"/>
        </w:pBdr>
        <w:jc w:val="both"/>
        <w:rPr>
          <w:rFonts w:asciiTheme="minorHAnsi" w:eastAsia="Calibri" w:hAnsiTheme="minorHAnsi" w:cstheme="minorHAnsi"/>
          <w:sz w:val="22"/>
          <w:szCs w:val="22"/>
        </w:rPr>
      </w:pPr>
    </w:p>
    <w:p w14:paraId="00000055" w14:textId="77777777" w:rsidR="002C7D1B" w:rsidRPr="00082D30" w:rsidRDefault="00471AC1">
      <w:pPr>
        <w:jc w:val="both"/>
        <w:rPr>
          <w:rFonts w:asciiTheme="minorHAnsi" w:eastAsia="Calibri" w:hAnsiTheme="minorHAnsi" w:cstheme="minorHAnsi"/>
          <w:b/>
          <w:color w:val="000000"/>
          <w:sz w:val="22"/>
          <w:szCs w:val="22"/>
        </w:rPr>
      </w:pPr>
      <w:r w:rsidRPr="00082D30">
        <w:rPr>
          <w:rFonts w:asciiTheme="minorHAnsi" w:eastAsia="Calibri" w:hAnsiTheme="minorHAnsi" w:cstheme="minorHAnsi"/>
          <w:b/>
          <w:color w:val="000000"/>
          <w:sz w:val="22"/>
          <w:szCs w:val="22"/>
        </w:rPr>
        <w:t>CLÁUSULA OCTAVA. - MONTO DEL FINANCIAMIENTO:</w:t>
      </w:r>
    </w:p>
    <w:p w14:paraId="00000056" w14:textId="55F08224" w:rsidR="002C7D1B" w:rsidRPr="00082D30" w:rsidRDefault="00471AC1">
      <w:pPr>
        <w:ind w:left="720" w:hanging="720"/>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8.1.</w:t>
      </w:r>
      <w:r w:rsidRPr="00082D30">
        <w:rPr>
          <w:rFonts w:asciiTheme="minorHAnsi" w:eastAsia="Calibri" w:hAnsiTheme="minorHAnsi" w:cstheme="minorHAnsi"/>
          <w:color w:val="000000"/>
          <w:sz w:val="22"/>
          <w:szCs w:val="22"/>
        </w:rPr>
        <w:tab/>
        <w:t>El monto total de financiamiento del presente proyecto, aprobado por el Órgano</w:t>
      </w:r>
      <w:r w:rsidR="0034350C" w:rsidRPr="00082D30">
        <w:rPr>
          <w:rFonts w:asciiTheme="minorHAnsi" w:eastAsia="Calibri" w:hAnsiTheme="minorHAnsi" w:cstheme="minorHAnsi"/>
          <w:color w:val="000000"/>
          <w:sz w:val="22"/>
          <w:szCs w:val="22"/>
        </w:rPr>
        <w:t xml:space="preserve"> Colegiado Superior, es de </w:t>
      </w:r>
      <w:r w:rsidR="0034350C" w:rsidRPr="00484AE3">
        <w:rPr>
          <w:rFonts w:asciiTheme="minorHAnsi" w:eastAsia="Calibri" w:hAnsiTheme="minorHAnsi" w:cstheme="minorHAnsi"/>
          <w:color w:val="000000"/>
          <w:sz w:val="22"/>
          <w:szCs w:val="22"/>
          <w:highlight w:val="yellow"/>
        </w:rPr>
        <w:t xml:space="preserve">USD $ 15.000,00 </w:t>
      </w:r>
      <w:r w:rsidRPr="00484AE3">
        <w:rPr>
          <w:rFonts w:asciiTheme="minorHAnsi" w:eastAsia="Calibri" w:hAnsiTheme="minorHAnsi" w:cstheme="minorHAnsi"/>
          <w:color w:val="000000"/>
          <w:sz w:val="22"/>
          <w:szCs w:val="22"/>
          <w:highlight w:val="yellow"/>
        </w:rPr>
        <w:t>(</w:t>
      </w:r>
      <w:r w:rsidR="007C600F" w:rsidRPr="00484AE3">
        <w:rPr>
          <w:rFonts w:asciiTheme="minorHAnsi" w:eastAsia="Calibri" w:hAnsiTheme="minorHAnsi" w:cstheme="minorHAnsi"/>
          <w:color w:val="000000"/>
          <w:sz w:val="22"/>
          <w:szCs w:val="22"/>
          <w:highlight w:val="yellow"/>
        </w:rPr>
        <w:t>Quince mil 00/100 dólares de los Estados Unidos de América.</w:t>
      </w:r>
      <w:r w:rsidRPr="00484AE3">
        <w:rPr>
          <w:rFonts w:asciiTheme="minorHAnsi" w:eastAsia="Calibri" w:hAnsiTheme="minorHAnsi" w:cstheme="minorHAnsi"/>
          <w:color w:val="000000"/>
          <w:sz w:val="22"/>
          <w:szCs w:val="22"/>
          <w:highlight w:val="yellow"/>
        </w:rPr>
        <w:t>).</w:t>
      </w:r>
      <w:r w:rsidRPr="009B22C4">
        <w:rPr>
          <w:rFonts w:asciiTheme="minorHAnsi" w:eastAsia="Calibri" w:hAnsiTheme="minorHAnsi" w:cstheme="minorHAnsi"/>
          <w:color w:val="000000"/>
          <w:sz w:val="22"/>
          <w:szCs w:val="22"/>
        </w:rPr>
        <w:t xml:space="preserve"> </w:t>
      </w:r>
    </w:p>
    <w:p w14:paraId="00000057" w14:textId="77777777" w:rsidR="002C7D1B" w:rsidRPr="00082D30" w:rsidRDefault="002C7D1B">
      <w:pPr>
        <w:ind w:left="426"/>
        <w:jc w:val="both"/>
        <w:rPr>
          <w:rFonts w:asciiTheme="minorHAnsi" w:eastAsia="Calibri" w:hAnsiTheme="minorHAnsi" w:cstheme="minorHAnsi"/>
          <w:color w:val="000000"/>
          <w:sz w:val="22"/>
          <w:szCs w:val="22"/>
        </w:rPr>
      </w:pPr>
    </w:p>
    <w:p w14:paraId="00000058" w14:textId="77777777" w:rsidR="002C7D1B" w:rsidRPr="00082D30" w:rsidRDefault="00471AC1">
      <w:pPr>
        <w:ind w:left="720"/>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Con Certificación Presupuestaria Nro. </w:t>
      </w:r>
      <w:r w:rsidRPr="00082D30">
        <w:rPr>
          <w:rFonts w:asciiTheme="minorHAnsi" w:eastAsia="Calibri" w:hAnsiTheme="minorHAnsi" w:cstheme="minorHAnsi"/>
          <w:color w:val="000000"/>
          <w:sz w:val="22"/>
          <w:szCs w:val="22"/>
          <w:highlight w:val="yellow"/>
        </w:rPr>
        <w:t>XXX (NÚMERO DE LA CERTIFICACIÓN PRESUPUESTARIA)</w:t>
      </w:r>
      <w:r w:rsidRPr="00082D30">
        <w:rPr>
          <w:rFonts w:asciiTheme="minorHAnsi" w:eastAsia="Calibri" w:hAnsiTheme="minorHAnsi" w:cstheme="minorHAnsi"/>
          <w:color w:val="000000"/>
          <w:sz w:val="22"/>
          <w:szCs w:val="22"/>
        </w:rPr>
        <w:t xml:space="preserve">, signada con número </w:t>
      </w:r>
      <w:r w:rsidRPr="00082D30">
        <w:rPr>
          <w:rFonts w:asciiTheme="minorHAnsi" w:eastAsia="Calibri" w:hAnsiTheme="minorHAnsi" w:cstheme="minorHAnsi"/>
          <w:color w:val="000000"/>
          <w:sz w:val="22"/>
          <w:szCs w:val="22"/>
          <w:highlight w:val="yellow"/>
        </w:rPr>
        <w:t>000 (NÚMERO DE LA PARTIDA PRESUPUESTARIA Y LA DENOMINACIÓN</w:t>
      </w:r>
      <w:r w:rsidRPr="00082D30">
        <w:rPr>
          <w:rFonts w:asciiTheme="minorHAnsi" w:eastAsia="Calibri" w:hAnsiTheme="minorHAnsi" w:cstheme="minorHAnsi"/>
          <w:color w:val="000000"/>
          <w:sz w:val="22"/>
          <w:szCs w:val="22"/>
        </w:rPr>
        <w:t>), en cumplimiento con lo dispuesto en el artículo 115 del Código Orgánico de Planificación de las Finanzas Públicas, con lo que se determina que existen los recursos necesarios para cubrir los requerimientos que se deriven de la ejecución del presente contrato de ejecución de proyectos de investigación.</w:t>
      </w:r>
    </w:p>
    <w:p w14:paraId="00000059" w14:textId="77777777" w:rsidR="002C7D1B" w:rsidRPr="00082D30" w:rsidRDefault="002C7D1B">
      <w:pPr>
        <w:ind w:left="426"/>
        <w:jc w:val="both"/>
        <w:rPr>
          <w:rFonts w:asciiTheme="minorHAnsi" w:eastAsia="Calibri" w:hAnsiTheme="minorHAnsi" w:cstheme="minorHAnsi"/>
          <w:color w:val="000000"/>
          <w:sz w:val="22"/>
          <w:szCs w:val="22"/>
        </w:rPr>
      </w:pPr>
    </w:p>
    <w:p w14:paraId="0000005B" w14:textId="1A881B43" w:rsidR="002C7D1B" w:rsidRPr="00082D30" w:rsidRDefault="00471AC1" w:rsidP="002B31D6">
      <w:pPr>
        <w:widowControl w:val="0"/>
        <w:pBdr>
          <w:top w:val="nil"/>
          <w:left w:val="nil"/>
          <w:bottom w:val="nil"/>
          <w:right w:val="nil"/>
          <w:between w:val="nil"/>
        </w:pBdr>
        <w:tabs>
          <w:tab w:val="left" w:pos="142"/>
        </w:tabs>
        <w:ind w:left="720" w:right="39" w:hanging="720"/>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lastRenderedPageBreak/>
        <w:t>8.2.</w:t>
      </w:r>
      <w:r w:rsidRPr="00082D30">
        <w:rPr>
          <w:rFonts w:asciiTheme="minorHAnsi" w:eastAsia="Calibri" w:hAnsiTheme="minorHAnsi" w:cstheme="minorHAnsi"/>
          <w:color w:val="000000"/>
          <w:sz w:val="22"/>
          <w:szCs w:val="22"/>
        </w:rPr>
        <w:tab/>
        <w:t>El monto del financiamiento será recibido en insumos por el Director/a del Proyecto</w:t>
      </w:r>
      <w:r w:rsidR="002D164C" w:rsidRPr="00082D30">
        <w:rPr>
          <w:rFonts w:asciiTheme="minorHAnsi" w:eastAsia="Calibri" w:hAnsiTheme="minorHAnsi" w:cstheme="minorHAnsi"/>
          <w:color w:val="000000"/>
          <w:sz w:val="22"/>
          <w:szCs w:val="22"/>
        </w:rPr>
        <w:t xml:space="preserve"> a través de las respectivas</w:t>
      </w:r>
      <w:r w:rsidR="00402BF7" w:rsidRPr="00082D30">
        <w:rPr>
          <w:rFonts w:asciiTheme="minorHAnsi" w:eastAsia="Calibri" w:hAnsiTheme="minorHAnsi" w:cstheme="minorHAnsi"/>
          <w:color w:val="000000"/>
          <w:sz w:val="22"/>
          <w:szCs w:val="22"/>
        </w:rPr>
        <w:t xml:space="preserve"> áreas a</w:t>
      </w:r>
      <w:r w:rsidR="002D164C" w:rsidRPr="00082D30">
        <w:rPr>
          <w:rFonts w:asciiTheme="minorHAnsi" w:eastAsia="Calibri" w:hAnsiTheme="minorHAnsi" w:cstheme="minorHAnsi"/>
          <w:color w:val="000000"/>
          <w:sz w:val="22"/>
          <w:szCs w:val="22"/>
        </w:rPr>
        <w:t xml:space="preserve">dministrativas y </w:t>
      </w:r>
      <w:r w:rsidR="00402BF7" w:rsidRPr="00082D30">
        <w:rPr>
          <w:rFonts w:asciiTheme="minorHAnsi" w:eastAsia="Calibri" w:hAnsiTheme="minorHAnsi" w:cstheme="minorHAnsi"/>
          <w:color w:val="000000"/>
          <w:sz w:val="22"/>
          <w:szCs w:val="22"/>
        </w:rPr>
        <w:t>a</w:t>
      </w:r>
      <w:r w:rsidR="002D164C" w:rsidRPr="00082D30">
        <w:rPr>
          <w:rFonts w:asciiTheme="minorHAnsi" w:eastAsia="Calibri" w:hAnsiTheme="minorHAnsi" w:cstheme="minorHAnsi"/>
          <w:color w:val="000000"/>
          <w:sz w:val="22"/>
          <w:szCs w:val="22"/>
        </w:rPr>
        <w:t>cadémicas</w:t>
      </w:r>
      <w:r w:rsidR="00402BF7" w:rsidRPr="00082D30">
        <w:rPr>
          <w:rFonts w:asciiTheme="minorHAnsi" w:eastAsia="Calibri" w:hAnsiTheme="minorHAnsi" w:cstheme="minorHAnsi"/>
          <w:color w:val="000000"/>
          <w:sz w:val="22"/>
          <w:szCs w:val="22"/>
        </w:rPr>
        <w:t xml:space="preserve"> de la institución</w:t>
      </w:r>
      <w:r w:rsidRPr="00082D30">
        <w:rPr>
          <w:rFonts w:asciiTheme="minorHAnsi" w:eastAsia="Calibri" w:hAnsiTheme="minorHAnsi" w:cstheme="minorHAnsi"/>
          <w:color w:val="000000"/>
          <w:sz w:val="22"/>
          <w:szCs w:val="22"/>
        </w:rPr>
        <w:t>, a partir de la fecha de suscripción del presente contrato.</w:t>
      </w:r>
      <w:r w:rsidR="002B31D6" w:rsidRPr="00082D30">
        <w:rPr>
          <w:rFonts w:asciiTheme="minorHAnsi" w:eastAsia="Calibri" w:hAnsiTheme="minorHAnsi" w:cstheme="minorHAnsi"/>
          <w:color w:val="000000"/>
          <w:sz w:val="22"/>
          <w:szCs w:val="22"/>
        </w:rPr>
        <w:t xml:space="preserve"> </w:t>
      </w:r>
      <w:r w:rsidRPr="00082D30">
        <w:rPr>
          <w:rFonts w:asciiTheme="minorHAnsi" w:eastAsia="Calibri" w:hAnsiTheme="minorHAnsi" w:cstheme="minorHAnsi"/>
          <w:color w:val="000000"/>
          <w:sz w:val="22"/>
          <w:szCs w:val="22"/>
        </w:rPr>
        <w:t xml:space="preserve">En caso de incumplimiento de las obligaciones de los integrantes del proyecto, </w:t>
      </w:r>
      <w:r w:rsidR="006F59C9" w:rsidRPr="00082D30">
        <w:rPr>
          <w:rFonts w:asciiTheme="minorHAnsi" w:eastAsia="Calibri" w:hAnsiTheme="minorHAnsi" w:cstheme="minorHAnsi"/>
          <w:color w:val="000000"/>
          <w:sz w:val="22"/>
          <w:szCs w:val="22"/>
        </w:rPr>
        <w:t xml:space="preserve">o que </w:t>
      </w:r>
      <w:r w:rsidRPr="00082D30">
        <w:rPr>
          <w:rFonts w:asciiTheme="minorHAnsi" w:eastAsia="Calibri" w:hAnsiTheme="minorHAnsi" w:cstheme="minorHAnsi"/>
          <w:color w:val="000000"/>
          <w:sz w:val="22"/>
          <w:szCs w:val="22"/>
        </w:rPr>
        <w:t>el proyecto no se haya finalizado debidamente, o sus resultados</w:t>
      </w:r>
      <w:r w:rsidR="006F59C9" w:rsidRPr="00082D30">
        <w:rPr>
          <w:rFonts w:asciiTheme="minorHAnsi" w:eastAsia="Calibri" w:hAnsiTheme="minorHAnsi" w:cstheme="minorHAnsi"/>
          <w:color w:val="000000"/>
          <w:sz w:val="22"/>
          <w:szCs w:val="22"/>
        </w:rPr>
        <w:t xml:space="preserve"> alcanzados</w:t>
      </w:r>
      <w:r w:rsidRPr="00082D30">
        <w:rPr>
          <w:rFonts w:asciiTheme="minorHAnsi" w:eastAsia="Calibri" w:hAnsiTheme="minorHAnsi" w:cstheme="minorHAnsi"/>
          <w:color w:val="000000"/>
          <w:sz w:val="22"/>
          <w:szCs w:val="22"/>
        </w:rPr>
        <w:t xml:space="preserve"> no correspondan al proyecto aprobado, </w:t>
      </w:r>
      <w:r w:rsidR="0079576D" w:rsidRPr="00082D30">
        <w:rPr>
          <w:rFonts w:asciiTheme="minorHAnsi" w:eastAsia="Calibri" w:hAnsiTheme="minorHAnsi" w:cstheme="minorHAnsi"/>
          <w:color w:val="000000"/>
          <w:sz w:val="22"/>
          <w:szCs w:val="22"/>
        </w:rPr>
        <w:t>el Director del proyecto</w:t>
      </w:r>
      <w:r w:rsidRPr="00082D30">
        <w:rPr>
          <w:rFonts w:asciiTheme="minorHAnsi" w:eastAsia="Calibri" w:hAnsiTheme="minorHAnsi" w:cstheme="minorHAnsi"/>
          <w:color w:val="000000"/>
          <w:sz w:val="22"/>
          <w:szCs w:val="22"/>
        </w:rPr>
        <w:t xml:space="preserve"> </w:t>
      </w:r>
      <w:r w:rsidR="00725CA8" w:rsidRPr="00082D30">
        <w:rPr>
          <w:rFonts w:asciiTheme="minorHAnsi" w:eastAsia="Calibri" w:hAnsiTheme="minorHAnsi" w:cstheme="minorHAnsi"/>
          <w:color w:val="000000"/>
          <w:sz w:val="22"/>
          <w:szCs w:val="22"/>
        </w:rPr>
        <w:t xml:space="preserve">y su equipo investigador </w:t>
      </w:r>
      <w:r w:rsidRPr="00082D30">
        <w:rPr>
          <w:rFonts w:asciiTheme="minorHAnsi" w:eastAsia="Calibri" w:hAnsiTheme="minorHAnsi" w:cstheme="minorHAnsi"/>
          <w:color w:val="000000"/>
          <w:sz w:val="22"/>
          <w:szCs w:val="22"/>
        </w:rPr>
        <w:t>deberá</w:t>
      </w:r>
      <w:r w:rsidR="00725CA8" w:rsidRPr="00082D30">
        <w:rPr>
          <w:rFonts w:asciiTheme="minorHAnsi" w:eastAsia="Calibri" w:hAnsiTheme="minorHAnsi" w:cstheme="minorHAnsi"/>
          <w:color w:val="000000"/>
          <w:sz w:val="22"/>
          <w:szCs w:val="22"/>
        </w:rPr>
        <w:t>n</w:t>
      </w:r>
      <w:r w:rsidRPr="00082D30">
        <w:rPr>
          <w:rFonts w:asciiTheme="minorHAnsi" w:eastAsia="Calibri" w:hAnsiTheme="minorHAnsi" w:cstheme="minorHAnsi"/>
          <w:color w:val="000000"/>
          <w:sz w:val="22"/>
          <w:szCs w:val="22"/>
        </w:rPr>
        <w:t xml:space="preserve"> restituir el monto invertido</w:t>
      </w:r>
      <w:r w:rsidR="00D96C16" w:rsidRPr="00082D30">
        <w:rPr>
          <w:rFonts w:asciiTheme="minorHAnsi" w:eastAsia="Calibri" w:hAnsiTheme="minorHAnsi" w:cstheme="minorHAnsi"/>
          <w:color w:val="000000"/>
          <w:sz w:val="22"/>
          <w:szCs w:val="22"/>
        </w:rPr>
        <w:t xml:space="preserve"> por la institución</w:t>
      </w:r>
      <w:r w:rsidRPr="00082D30">
        <w:rPr>
          <w:rFonts w:asciiTheme="minorHAnsi" w:eastAsia="Calibri" w:hAnsiTheme="minorHAnsi" w:cstheme="minorHAnsi"/>
          <w:color w:val="000000"/>
          <w:sz w:val="22"/>
          <w:szCs w:val="22"/>
        </w:rPr>
        <w:t>.</w:t>
      </w:r>
    </w:p>
    <w:p w14:paraId="0000005C" w14:textId="77777777" w:rsidR="002C7D1B" w:rsidRPr="00082D30" w:rsidRDefault="002C7D1B">
      <w:pPr>
        <w:jc w:val="both"/>
        <w:rPr>
          <w:rFonts w:asciiTheme="minorHAnsi" w:eastAsia="Calibri" w:hAnsiTheme="minorHAnsi" w:cstheme="minorHAnsi"/>
          <w:color w:val="000000"/>
          <w:sz w:val="22"/>
          <w:szCs w:val="22"/>
        </w:rPr>
      </w:pPr>
    </w:p>
    <w:p w14:paraId="0000005D" w14:textId="77777777" w:rsidR="002C7D1B" w:rsidRPr="00082D30" w:rsidRDefault="00471AC1">
      <w:pPr>
        <w:pBdr>
          <w:top w:val="nil"/>
          <w:left w:val="nil"/>
          <w:bottom w:val="nil"/>
          <w:right w:val="nil"/>
          <w:between w:val="nil"/>
        </w:pBdr>
        <w:jc w:val="both"/>
        <w:rPr>
          <w:rFonts w:asciiTheme="minorHAnsi" w:eastAsia="Calibri" w:hAnsiTheme="minorHAnsi" w:cstheme="minorHAnsi"/>
          <w:b/>
          <w:color w:val="000000"/>
          <w:sz w:val="22"/>
          <w:szCs w:val="22"/>
        </w:rPr>
      </w:pPr>
      <w:r w:rsidRPr="00082D30">
        <w:rPr>
          <w:rFonts w:asciiTheme="minorHAnsi" w:eastAsia="Calibri" w:hAnsiTheme="minorHAnsi" w:cstheme="minorHAnsi"/>
          <w:b/>
          <w:color w:val="000000"/>
          <w:sz w:val="22"/>
          <w:szCs w:val="22"/>
        </w:rPr>
        <w:t>CLÁUSULA NOVENA. – PROGRAMACIÓN DEL GASTO:</w:t>
      </w:r>
    </w:p>
    <w:p w14:paraId="0000005E" w14:textId="1B3230CC" w:rsidR="002C7D1B" w:rsidRPr="00082D30" w:rsidRDefault="00471AC1">
      <w:pPr>
        <w:pBdr>
          <w:top w:val="nil"/>
          <w:left w:val="nil"/>
          <w:bottom w:val="nil"/>
          <w:right w:val="nil"/>
          <w:between w:val="nil"/>
        </w:pBdr>
        <w:ind w:left="567" w:hanging="567"/>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9.1. </w:t>
      </w:r>
      <w:r w:rsidRPr="00082D30">
        <w:rPr>
          <w:rFonts w:asciiTheme="minorHAnsi" w:eastAsia="Calibri" w:hAnsiTheme="minorHAnsi" w:cstheme="minorHAnsi"/>
          <w:color w:val="000000"/>
          <w:sz w:val="22"/>
          <w:szCs w:val="22"/>
        </w:rPr>
        <w:tab/>
      </w:r>
      <w:r w:rsidRPr="00082D30">
        <w:rPr>
          <w:rFonts w:asciiTheme="minorHAnsi" w:eastAsia="Calibri" w:hAnsiTheme="minorHAnsi" w:cstheme="minorHAnsi"/>
          <w:color w:val="000000"/>
          <w:sz w:val="22"/>
          <w:szCs w:val="22"/>
          <w:highlight w:val="yellow"/>
        </w:rPr>
        <w:t>La asignación de recursos se realizará de acuerdo a la programación del gasto definido en el proyecto</w:t>
      </w:r>
      <w:r w:rsidR="00A51879" w:rsidRPr="00082D30">
        <w:rPr>
          <w:rFonts w:asciiTheme="minorHAnsi" w:eastAsia="Calibri" w:hAnsiTheme="minorHAnsi" w:cstheme="minorHAnsi"/>
          <w:color w:val="000000"/>
          <w:sz w:val="22"/>
          <w:szCs w:val="22"/>
          <w:highlight w:val="yellow"/>
        </w:rPr>
        <w:t xml:space="preserve"> por el D</w:t>
      </w:r>
      <w:r w:rsidR="00795C70" w:rsidRPr="00082D30">
        <w:rPr>
          <w:rFonts w:asciiTheme="minorHAnsi" w:eastAsia="Calibri" w:hAnsiTheme="minorHAnsi" w:cstheme="minorHAnsi"/>
          <w:color w:val="000000"/>
          <w:sz w:val="22"/>
          <w:szCs w:val="22"/>
          <w:highlight w:val="yellow"/>
        </w:rPr>
        <w:t>irector del mismo</w:t>
      </w:r>
      <w:r w:rsidR="0019262B" w:rsidRPr="00082D30">
        <w:rPr>
          <w:rFonts w:asciiTheme="minorHAnsi" w:eastAsia="Calibri" w:hAnsiTheme="minorHAnsi" w:cstheme="minorHAnsi"/>
          <w:color w:val="000000"/>
          <w:sz w:val="22"/>
          <w:szCs w:val="22"/>
          <w:highlight w:val="yellow"/>
        </w:rPr>
        <w:t xml:space="preserve"> en su cronograma aprobado. </w:t>
      </w:r>
      <w:r w:rsidR="00F84715" w:rsidRPr="00082D30">
        <w:rPr>
          <w:rFonts w:asciiTheme="minorHAnsi" w:eastAsia="Calibri" w:hAnsiTheme="minorHAnsi" w:cstheme="minorHAnsi"/>
          <w:color w:val="000000"/>
          <w:sz w:val="22"/>
          <w:szCs w:val="22"/>
          <w:highlight w:val="yellow"/>
        </w:rPr>
        <w:t>Es responsabilidad del Director del proyecto presentar con la debida antelación</w:t>
      </w:r>
      <w:r w:rsidR="00D23BA6" w:rsidRPr="00082D30">
        <w:rPr>
          <w:rFonts w:asciiTheme="minorHAnsi" w:eastAsia="Calibri" w:hAnsiTheme="minorHAnsi" w:cstheme="minorHAnsi"/>
          <w:color w:val="000000"/>
          <w:sz w:val="22"/>
          <w:szCs w:val="22"/>
          <w:highlight w:val="yellow"/>
        </w:rPr>
        <w:t xml:space="preserve"> ante la Facultad de Investigación,</w:t>
      </w:r>
      <w:r w:rsidR="00F84715" w:rsidRPr="00082D30">
        <w:rPr>
          <w:rFonts w:asciiTheme="minorHAnsi" w:eastAsia="Calibri" w:hAnsiTheme="minorHAnsi" w:cstheme="minorHAnsi"/>
          <w:color w:val="000000"/>
          <w:sz w:val="22"/>
          <w:szCs w:val="22"/>
          <w:highlight w:val="yellow"/>
        </w:rPr>
        <w:t xml:space="preserve"> sus </w:t>
      </w:r>
      <w:r w:rsidR="005122F1" w:rsidRPr="00082D30">
        <w:rPr>
          <w:rFonts w:asciiTheme="minorHAnsi" w:eastAsia="Calibri" w:hAnsiTheme="minorHAnsi" w:cstheme="minorHAnsi"/>
          <w:color w:val="000000"/>
          <w:sz w:val="22"/>
          <w:szCs w:val="22"/>
          <w:highlight w:val="yellow"/>
        </w:rPr>
        <w:t xml:space="preserve">informes de </w:t>
      </w:r>
      <w:r w:rsidR="00F84715" w:rsidRPr="00082D30">
        <w:rPr>
          <w:rFonts w:asciiTheme="minorHAnsi" w:eastAsia="Calibri" w:hAnsiTheme="minorHAnsi" w:cstheme="minorHAnsi"/>
          <w:color w:val="000000"/>
          <w:sz w:val="22"/>
          <w:szCs w:val="22"/>
          <w:highlight w:val="yellow"/>
        </w:rPr>
        <w:t>requerimientos</w:t>
      </w:r>
      <w:r w:rsidR="0019262B" w:rsidRPr="00082D30">
        <w:rPr>
          <w:rFonts w:asciiTheme="minorHAnsi" w:eastAsia="Calibri" w:hAnsiTheme="minorHAnsi" w:cstheme="minorHAnsi"/>
          <w:color w:val="000000"/>
          <w:sz w:val="22"/>
          <w:szCs w:val="22"/>
          <w:highlight w:val="yellow"/>
        </w:rPr>
        <w:t xml:space="preserve"> </w:t>
      </w:r>
      <w:r w:rsidR="005122F1" w:rsidRPr="00082D30">
        <w:rPr>
          <w:rFonts w:asciiTheme="minorHAnsi" w:eastAsia="Calibri" w:hAnsiTheme="minorHAnsi" w:cstheme="minorHAnsi"/>
          <w:color w:val="000000"/>
          <w:sz w:val="22"/>
          <w:szCs w:val="22"/>
          <w:highlight w:val="yellow"/>
        </w:rPr>
        <w:t>de bienes y servicios</w:t>
      </w:r>
      <w:r w:rsidR="0057349A" w:rsidRPr="00082D30">
        <w:rPr>
          <w:rFonts w:asciiTheme="minorHAnsi" w:eastAsia="Calibri" w:hAnsiTheme="minorHAnsi" w:cstheme="minorHAnsi"/>
          <w:color w:val="000000"/>
          <w:sz w:val="22"/>
          <w:szCs w:val="22"/>
          <w:highlight w:val="yellow"/>
        </w:rPr>
        <w:t xml:space="preserve"> debidamente motivados y fundamentados,</w:t>
      </w:r>
      <w:r w:rsidR="00463D90" w:rsidRPr="00082D30">
        <w:rPr>
          <w:rFonts w:asciiTheme="minorHAnsi" w:eastAsia="Calibri" w:hAnsiTheme="minorHAnsi" w:cstheme="minorHAnsi"/>
          <w:color w:val="000000"/>
          <w:sz w:val="22"/>
          <w:szCs w:val="22"/>
          <w:highlight w:val="yellow"/>
        </w:rPr>
        <w:t xml:space="preserve"> con el objetivo de</w:t>
      </w:r>
      <w:r w:rsidR="00840E50" w:rsidRPr="00082D30">
        <w:rPr>
          <w:rFonts w:asciiTheme="minorHAnsi" w:eastAsia="Calibri" w:hAnsiTheme="minorHAnsi" w:cstheme="minorHAnsi"/>
          <w:color w:val="000000"/>
          <w:sz w:val="22"/>
          <w:szCs w:val="22"/>
          <w:highlight w:val="yellow"/>
        </w:rPr>
        <w:t xml:space="preserve"> que puedan estar disponibles para el equipo investigador en las fechas que lo requieran.</w:t>
      </w:r>
    </w:p>
    <w:p w14:paraId="0000005F" w14:textId="77777777" w:rsidR="002C7D1B" w:rsidRPr="00082D30" w:rsidRDefault="002C7D1B">
      <w:pPr>
        <w:pBdr>
          <w:top w:val="nil"/>
          <w:left w:val="nil"/>
          <w:bottom w:val="nil"/>
          <w:right w:val="nil"/>
          <w:between w:val="nil"/>
        </w:pBdr>
        <w:jc w:val="both"/>
        <w:rPr>
          <w:rFonts w:asciiTheme="minorHAnsi" w:eastAsia="Calibri" w:hAnsiTheme="minorHAnsi" w:cstheme="minorHAnsi"/>
          <w:color w:val="000000"/>
          <w:sz w:val="22"/>
          <w:szCs w:val="22"/>
        </w:rPr>
      </w:pPr>
    </w:p>
    <w:p w14:paraId="00000060" w14:textId="77777777" w:rsidR="002C7D1B" w:rsidRPr="00082D30" w:rsidRDefault="00471AC1">
      <w:pPr>
        <w:pBdr>
          <w:top w:val="nil"/>
          <w:left w:val="nil"/>
          <w:bottom w:val="nil"/>
          <w:right w:val="nil"/>
          <w:between w:val="nil"/>
        </w:pBdr>
        <w:jc w:val="both"/>
        <w:rPr>
          <w:rFonts w:asciiTheme="minorHAnsi" w:eastAsia="Calibri" w:hAnsiTheme="minorHAnsi" w:cstheme="minorHAnsi"/>
          <w:b/>
          <w:color w:val="000000"/>
          <w:sz w:val="22"/>
          <w:szCs w:val="22"/>
        </w:rPr>
      </w:pPr>
      <w:r w:rsidRPr="00082D30">
        <w:rPr>
          <w:rFonts w:asciiTheme="minorHAnsi" w:eastAsia="Calibri" w:hAnsiTheme="minorHAnsi" w:cstheme="minorHAnsi"/>
          <w:b/>
          <w:color w:val="000000"/>
          <w:sz w:val="22"/>
          <w:szCs w:val="22"/>
        </w:rPr>
        <w:t xml:space="preserve">CLÁUSULA DÉCIMA. - OBLIGACIONES DEL </w:t>
      </w:r>
      <w:r w:rsidRPr="00082D30">
        <w:rPr>
          <w:rFonts w:asciiTheme="minorHAnsi" w:eastAsia="Calibri" w:hAnsiTheme="minorHAnsi" w:cstheme="minorHAnsi"/>
          <w:b/>
          <w:sz w:val="22"/>
          <w:szCs w:val="22"/>
        </w:rPr>
        <w:t xml:space="preserve">DIRECTOR DEL PROYECTO, CO-DIRECTOR E </w:t>
      </w:r>
      <w:r w:rsidRPr="00082D30">
        <w:rPr>
          <w:rFonts w:asciiTheme="minorHAnsi" w:eastAsia="Calibri" w:hAnsiTheme="minorHAnsi" w:cstheme="minorHAnsi"/>
          <w:b/>
          <w:color w:val="000000"/>
          <w:sz w:val="22"/>
          <w:szCs w:val="22"/>
        </w:rPr>
        <w:t>INVESTIGADORES:</w:t>
      </w:r>
    </w:p>
    <w:p w14:paraId="00000061" w14:textId="77777777" w:rsidR="002C7D1B" w:rsidRPr="00082D30" w:rsidRDefault="00471AC1">
      <w:pPr>
        <w:pBdr>
          <w:top w:val="nil"/>
          <w:left w:val="nil"/>
          <w:bottom w:val="nil"/>
          <w:right w:val="nil"/>
          <w:between w:val="nil"/>
        </w:pBdr>
        <w:ind w:left="567" w:hanging="567"/>
        <w:jc w:val="both"/>
        <w:rPr>
          <w:rFonts w:asciiTheme="minorHAnsi" w:eastAsia="Calibri" w:hAnsiTheme="minorHAnsi" w:cstheme="minorHAnsi"/>
          <w:color w:val="000000"/>
          <w:sz w:val="22"/>
          <w:szCs w:val="22"/>
          <w:highlight w:val="yellow"/>
        </w:rPr>
      </w:pPr>
      <w:r w:rsidRPr="00082D30">
        <w:rPr>
          <w:rFonts w:asciiTheme="minorHAnsi" w:eastAsia="Calibri" w:hAnsiTheme="minorHAnsi" w:cstheme="minorHAnsi"/>
          <w:color w:val="000000"/>
          <w:sz w:val="22"/>
          <w:szCs w:val="22"/>
        </w:rPr>
        <w:t>10.1.</w:t>
      </w:r>
      <w:r w:rsidRPr="00082D30">
        <w:rPr>
          <w:rFonts w:asciiTheme="minorHAnsi" w:eastAsia="Calibri" w:hAnsiTheme="minorHAnsi" w:cstheme="minorHAnsi"/>
          <w:color w:val="000000"/>
          <w:sz w:val="22"/>
          <w:szCs w:val="22"/>
        </w:rPr>
        <w:tab/>
      </w:r>
      <w:r w:rsidRPr="00082D30">
        <w:rPr>
          <w:rFonts w:asciiTheme="minorHAnsi" w:eastAsia="Calibri" w:hAnsiTheme="minorHAnsi" w:cstheme="minorHAnsi"/>
          <w:color w:val="000000"/>
          <w:sz w:val="22"/>
          <w:szCs w:val="22"/>
        </w:rPr>
        <w:tab/>
        <w:t>Son obligaciones del Director del Proyecto:</w:t>
      </w:r>
    </w:p>
    <w:p w14:paraId="00000062" w14:textId="77777777" w:rsidR="002C7D1B" w:rsidRPr="00082D30" w:rsidRDefault="00471AC1">
      <w:pPr>
        <w:numPr>
          <w:ilvl w:val="0"/>
          <w:numId w:val="4"/>
        </w:num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Cumplir con toda la normativa gubernamental, institucional y lo contenido en el presente contrato.</w:t>
      </w:r>
    </w:p>
    <w:p w14:paraId="00000064" w14:textId="52745DD0" w:rsidR="002C7D1B" w:rsidRPr="00082D30" w:rsidRDefault="00471AC1">
      <w:pPr>
        <w:numPr>
          <w:ilvl w:val="0"/>
          <w:numId w:val="4"/>
        </w:num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Administrar los recursos asignados al proyecto de acuerdo al ‘’Instructivo para la distribución de actividades y carga horaria del personal académico y de apoyo académico de la UNEMI’’ exclusivamente pa</w:t>
      </w:r>
      <w:r w:rsidR="00C03591">
        <w:rPr>
          <w:rFonts w:asciiTheme="minorHAnsi" w:eastAsia="Calibri" w:hAnsiTheme="minorHAnsi" w:cstheme="minorHAnsi"/>
          <w:color w:val="000000"/>
          <w:sz w:val="22"/>
          <w:szCs w:val="22"/>
        </w:rPr>
        <w:t>ra los fines previstos en este c</w:t>
      </w:r>
      <w:r w:rsidRPr="00082D30">
        <w:rPr>
          <w:rFonts w:asciiTheme="minorHAnsi" w:eastAsia="Calibri" w:hAnsiTheme="minorHAnsi" w:cstheme="minorHAnsi"/>
          <w:color w:val="000000"/>
          <w:sz w:val="22"/>
          <w:szCs w:val="22"/>
        </w:rPr>
        <w:t>ontrato.</w:t>
      </w:r>
    </w:p>
    <w:p w14:paraId="00000065" w14:textId="51E67A44" w:rsidR="002C7D1B" w:rsidRPr="00082D30" w:rsidRDefault="00471AC1">
      <w:pPr>
        <w:numPr>
          <w:ilvl w:val="0"/>
          <w:numId w:val="4"/>
        </w:num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Cumplir </w:t>
      </w:r>
      <w:r w:rsidR="00245AB5">
        <w:rPr>
          <w:rFonts w:asciiTheme="minorHAnsi" w:eastAsia="Calibri" w:hAnsiTheme="minorHAnsi" w:cstheme="minorHAnsi"/>
          <w:color w:val="000000"/>
          <w:sz w:val="22"/>
          <w:szCs w:val="22"/>
        </w:rPr>
        <w:t xml:space="preserve">estrictamente </w:t>
      </w:r>
      <w:r w:rsidRPr="00082D30">
        <w:rPr>
          <w:rFonts w:asciiTheme="minorHAnsi" w:eastAsia="Calibri" w:hAnsiTheme="minorHAnsi" w:cstheme="minorHAnsi"/>
          <w:color w:val="000000"/>
          <w:sz w:val="22"/>
          <w:szCs w:val="22"/>
        </w:rPr>
        <w:t xml:space="preserve">con el cronograma presentado para la ejecución del proyecto de investigación. </w:t>
      </w:r>
    </w:p>
    <w:p w14:paraId="00000066" w14:textId="0222EE80" w:rsidR="002C7D1B" w:rsidRPr="00082D30" w:rsidRDefault="00124897">
      <w:pPr>
        <w:numPr>
          <w:ilvl w:val="0"/>
          <w:numId w:val="4"/>
        </w:num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Informar al Decanato de Investigación en caso d</w:t>
      </w:r>
      <w:r w:rsidR="00471AC1" w:rsidRPr="00082D30">
        <w:rPr>
          <w:rFonts w:asciiTheme="minorHAnsi" w:eastAsia="Calibri" w:hAnsiTheme="minorHAnsi" w:cstheme="minorHAnsi"/>
          <w:color w:val="000000"/>
          <w:sz w:val="22"/>
          <w:szCs w:val="22"/>
        </w:rPr>
        <w:t>e existir interrupción de la investigación.</w:t>
      </w:r>
    </w:p>
    <w:p w14:paraId="00000067" w14:textId="223C7F1B" w:rsidR="002C7D1B" w:rsidRPr="00082D30" w:rsidRDefault="00471AC1">
      <w:pPr>
        <w:numPr>
          <w:ilvl w:val="0"/>
          <w:numId w:val="4"/>
        </w:num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Presentar los justificativos de gastos cuando sea aplicable: viáticos, movilización, </w:t>
      </w:r>
      <w:r w:rsidR="00226647" w:rsidRPr="00082D30">
        <w:rPr>
          <w:rFonts w:asciiTheme="minorHAnsi" w:eastAsia="Calibri" w:hAnsiTheme="minorHAnsi" w:cstheme="minorHAnsi"/>
          <w:color w:val="000000"/>
          <w:sz w:val="22"/>
          <w:szCs w:val="22"/>
        </w:rPr>
        <w:t xml:space="preserve">ayudas económicas, </w:t>
      </w:r>
      <w:r w:rsidRPr="00082D30">
        <w:rPr>
          <w:rFonts w:asciiTheme="minorHAnsi" w:eastAsia="Calibri" w:hAnsiTheme="minorHAnsi" w:cstheme="minorHAnsi"/>
          <w:color w:val="000000"/>
          <w:sz w:val="22"/>
          <w:szCs w:val="22"/>
        </w:rPr>
        <w:t>entre otros</w:t>
      </w:r>
      <w:r w:rsidR="000053C7" w:rsidRPr="00082D30">
        <w:rPr>
          <w:rFonts w:asciiTheme="minorHAnsi" w:eastAsia="Calibri" w:hAnsiTheme="minorHAnsi" w:cstheme="minorHAnsi"/>
          <w:color w:val="000000"/>
          <w:sz w:val="22"/>
          <w:szCs w:val="22"/>
        </w:rPr>
        <w:t xml:space="preserve">; </w:t>
      </w:r>
      <w:r w:rsidR="000053C7" w:rsidRPr="00D77C22">
        <w:rPr>
          <w:rFonts w:asciiTheme="minorHAnsi" w:eastAsia="Calibri" w:hAnsiTheme="minorHAnsi" w:cstheme="minorHAnsi"/>
          <w:color w:val="000000"/>
          <w:sz w:val="22"/>
          <w:szCs w:val="22"/>
          <w:highlight w:val="green"/>
        </w:rPr>
        <w:t>en un per</w:t>
      </w:r>
      <w:r w:rsidR="00226647" w:rsidRPr="00082D30">
        <w:rPr>
          <w:rFonts w:asciiTheme="minorHAnsi" w:eastAsia="Calibri" w:hAnsiTheme="minorHAnsi" w:cstheme="minorHAnsi"/>
          <w:color w:val="000000"/>
          <w:sz w:val="22"/>
          <w:szCs w:val="22"/>
          <w:highlight w:val="green"/>
        </w:rPr>
        <w:t>í</w:t>
      </w:r>
      <w:r w:rsidR="000053C7" w:rsidRPr="00D77C22">
        <w:rPr>
          <w:rFonts w:asciiTheme="minorHAnsi" w:eastAsia="Calibri" w:hAnsiTheme="minorHAnsi" w:cstheme="minorHAnsi"/>
          <w:color w:val="000000"/>
          <w:sz w:val="22"/>
          <w:szCs w:val="22"/>
          <w:highlight w:val="green"/>
        </w:rPr>
        <w:t>odo</w:t>
      </w:r>
      <w:r w:rsidR="00226647" w:rsidRPr="00082D30">
        <w:rPr>
          <w:rFonts w:asciiTheme="minorHAnsi" w:eastAsia="Calibri" w:hAnsiTheme="minorHAnsi" w:cstheme="minorHAnsi"/>
          <w:color w:val="000000"/>
          <w:sz w:val="22"/>
          <w:szCs w:val="22"/>
          <w:highlight w:val="green"/>
        </w:rPr>
        <w:t xml:space="preserve"> </w:t>
      </w:r>
      <w:r w:rsidR="000053C7" w:rsidRPr="00D77C22">
        <w:rPr>
          <w:rFonts w:asciiTheme="minorHAnsi" w:eastAsia="Calibri" w:hAnsiTheme="minorHAnsi" w:cstheme="minorHAnsi"/>
          <w:color w:val="000000"/>
          <w:sz w:val="22"/>
          <w:szCs w:val="22"/>
          <w:highlight w:val="green"/>
        </w:rPr>
        <w:t>máximo de</w:t>
      </w:r>
      <w:r w:rsidR="00FB1E2B" w:rsidRPr="00082D30">
        <w:rPr>
          <w:rFonts w:asciiTheme="minorHAnsi" w:eastAsia="Calibri" w:hAnsiTheme="minorHAnsi" w:cstheme="minorHAnsi"/>
          <w:color w:val="000000"/>
          <w:sz w:val="22"/>
          <w:szCs w:val="22"/>
          <w:highlight w:val="green"/>
        </w:rPr>
        <w:t xml:space="preserve"> 3</w:t>
      </w:r>
      <w:r w:rsidR="000053C7" w:rsidRPr="00D77C22">
        <w:rPr>
          <w:rFonts w:asciiTheme="minorHAnsi" w:eastAsia="Calibri" w:hAnsiTheme="minorHAnsi" w:cstheme="minorHAnsi"/>
          <w:color w:val="000000"/>
          <w:sz w:val="22"/>
          <w:szCs w:val="22"/>
          <w:highlight w:val="green"/>
        </w:rPr>
        <w:t xml:space="preserve"> días plazo posteriores a la ejecución del rubro</w:t>
      </w:r>
      <w:r w:rsidR="00FB1E2B" w:rsidRPr="00082D30">
        <w:rPr>
          <w:rFonts w:asciiTheme="minorHAnsi" w:eastAsia="Calibri" w:hAnsiTheme="minorHAnsi" w:cstheme="minorHAnsi"/>
          <w:color w:val="000000"/>
          <w:sz w:val="22"/>
          <w:szCs w:val="22"/>
        </w:rPr>
        <w:t>.</w:t>
      </w:r>
    </w:p>
    <w:p w14:paraId="00000068" w14:textId="2D62E94F" w:rsidR="002C7D1B" w:rsidRPr="00D77C22" w:rsidRDefault="00471AC1">
      <w:pPr>
        <w:numPr>
          <w:ilvl w:val="0"/>
          <w:numId w:val="4"/>
        </w:numPr>
        <w:pBdr>
          <w:top w:val="nil"/>
          <w:left w:val="nil"/>
          <w:bottom w:val="nil"/>
          <w:right w:val="nil"/>
          <w:between w:val="nil"/>
        </w:pBdr>
        <w:ind w:left="1134"/>
        <w:jc w:val="both"/>
        <w:rPr>
          <w:rFonts w:asciiTheme="minorHAnsi" w:eastAsia="Calibri" w:hAnsiTheme="minorHAnsi" w:cstheme="minorHAnsi"/>
          <w:color w:val="000000"/>
          <w:sz w:val="22"/>
          <w:szCs w:val="22"/>
          <w:highlight w:val="yellow"/>
        </w:rPr>
      </w:pPr>
      <w:r w:rsidRPr="00082D30">
        <w:rPr>
          <w:rFonts w:asciiTheme="minorHAnsi" w:eastAsia="Calibri" w:hAnsiTheme="minorHAnsi" w:cstheme="minorHAnsi"/>
          <w:color w:val="000000"/>
          <w:sz w:val="22"/>
          <w:szCs w:val="22"/>
        </w:rPr>
        <w:t xml:space="preserve">Presentar los informes </w:t>
      </w:r>
      <w:r w:rsidR="004712B3" w:rsidRPr="00082D30">
        <w:rPr>
          <w:rFonts w:asciiTheme="minorHAnsi" w:eastAsia="Calibri" w:hAnsiTheme="minorHAnsi" w:cstheme="minorHAnsi"/>
          <w:color w:val="000000"/>
          <w:sz w:val="22"/>
          <w:szCs w:val="22"/>
        </w:rPr>
        <w:t>mensuales y</w:t>
      </w:r>
      <w:r w:rsidR="00E80E5E" w:rsidRPr="00082D30">
        <w:rPr>
          <w:rFonts w:asciiTheme="minorHAnsi" w:eastAsia="Calibri" w:hAnsiTheme="minorHAnsi" w:cstheme="minorHAnsi"/>
          <w:color w:val="000000"/>
          <w:sz w:val="22"/>
          <w:szCs w:val="22"/>
        </w:rPr>
        <w:t xml:space="preserve"> </w:t>
      </w:r>
      <w:r w:rsidRPr="00082D30">
        <w:rPr>
          <w:rFonts w:asciiTheme="minorHAnsi" w:eastAsia="Calibri" w:hAnsiTheme="minorHAnsi" w:cstheme="minorHAnsi"/>
          <w:color w:val="000000"/>
          <w:sz w:val="22"/>
          <w:szCs w:val="22"/>
        </w:rPr>
        <w:t>semestrales de acuerdo con el avance del proyecto en función de los objetivos específicos,</w:t>
      </w:r>
      <w:r w:rsidR="004712B3" w:rsidRPr="00082D30">
        <w:rPr>
          <w:rFonts w:asciiTheme="minorHAnsi" w:eastAsia="Calibri" w:hAnsiTheme="minorHAnsi" w:cstheme="minorHAnsi"/>
          <w:color w:val="000000"/>
          <w:sz w:val="22"/>
          <w:szCs w:val="22"/>
        </w:rPr>
        <w:t xml:space="preserve"> dentro del plazo requerido por la Facultad de Investigación. Además presentar </w:t>
      </w:r>
      <w:r w:rsidRPr="00082D30">
        <w:rPr>
          <w:rFonts w:asciiTheme="minorHAnsi" w:eastAsia="Calibri" w:hAnsiTheme="minorHAnsi" w:cstheme="minorHAnsi"/>
          <w:color w:val="000000"/>
          <w:sz w:val="22"/>
          <w:szCs w:val="22"/>
        </w:rPr>
        <w:t>un informe final de</w:t>
      </w:r>
      <w:r w:rsidR="00E80E5E" w:rsidRPr="00082D30">
        <w:rPr>
          <w:rFonts w:asciiTheme="minorHAnsi" w:eastAsia="Calibri" w:hAnsiTheme="minorHAnsi" w:cstheme="minorHAnsi"/>
          <w:color w:val="000000"/>
          <w:sz w:val="22"/>
          <w:szCs w:val="22"/>
        </w:rPr>
        <w:t xml:space="preserve"> culminación del proyecto</w:t>
      </w:r>
      <w:r w:rsidR="004712B3" w:rsidRPr="00082D30">
        <w:rPr>
          <w:rFonts w:asciiTheme="minorHAnsi" w:eastAsia="Calibri" w:hAnsiTheme="minorHAnsi" w:cstheme="minorHAnsi"/>
          <w:color w:val="000000"/>
          <w:sz w:val="22"/>
          <w:szCs w:val="22"/>
        </w:rPr>
        <w:t xml:space="preserve"> en un plazo</w:t>
      </w:r>
      <w:r w:rsidRPr="00082D30">
        <w:rPr>
          <w:rFonts w:asciiTheme="minorHAnsi" w:eastAsia="Calibri" w:hAnsiTheme="minorHAnsi" w:cstheme="minorHAnsi"/>
          <w:sz w:val="22"/>
          <w:szCs w:val="22"/>
        </w:rPr>
        <w:t xml:space="preserve"> </w:t>
      </w:r>
      <w:sdt>
        <w:sdtPr>
          <w:rPr>
            <w:rFonts w:asciiTheme="minorHAnsi" w:hAnsiTheme="minorHAnsi" w:cstheme="minorHAnsi"/>
            <w:sz w:val="22"/>
            <w:szCs w:val="22"/>
            <w:highlight w:val="yellow"/>
          </w:rPr>
          <w:tag w:val="goog_rdk_6"/>
          <w:id w:val="-1033956017"/>
        </w:sdtPr>
        <w:sdtContent>
          <w:r w:rsidR="00BA37F1" w:rsidRPr="00D77C22">
            <w:rPr>
              <w:rFonts w:asciiTheme="minorHAnsi" w:hAnsiTheme="minorHAnsi" w:cstheme="minorHAnsi"/>
              <w:sz w:val="22"/>
              <w:szCs w:val="22"/>
              <w:highlight w:val="yellow"/>
            </w:rPr>
            <w:t xml:space="preserve">máximo </w:t>
          </w:r>
          <w:r w:rsidR="004712B3" w:rsidRPr="00082D30">
            <w:rPr>
              <w:rFonts w:asciiTheme="minorHAnsi" w:hAnsiTheme="minorHAnsi" w:cstheme="minorHAnsi"/>
              <w:sz w:val="22"/>
              <w:szCs w:val="22"/>
              <w:highlight w:val="yellow"/>
            </w:rPr>
            <w:t xml:space="preserve">de </w:t>
          </w:r>
        </w:sdtContent>
      </w:sdt>
      <w:r w:rsidRPr="00D77C22">
        <w:rPr>
          <w:rFonts w:asciiTheme="minorHAnsi" w:eastAsia="Calibri" w:hAnsiTheme="minorHAnsi" w:cstheme="minorHAnsi"/>
          <w:sz w:val="22"/>
          <w:szCs w:val="22"/>
          <w:highlight w:val="yellow"/>
          <w:shd w:val="clear" w:color="auto" w:fill="F4CCCC"/>
        </w:rPr>
        <w:t>30 días después</w:t>
      </w:r>
      <w:r w:rsidRPr="00D77C22">
        <w:rPr>
          <w:rFonts w:asciiTheme="minorHAnsi" w:eastAsia="Calibri" w:hAnsiTheme="minorHAnsi" w:cstheme="minorHAnsi"/>
          <w:color w:val="000000"/>
          <w:sz w:val="22"/>
          <w:szCs w:val="22"/>
          <w:highlight w:val="yellow"/>
          <w:shd w:val="clear" w:color="auto" w:fill="F4CCCC"/>
        </w:rPr>
        <w:t xml:space="preserve"> de la finalización del </w:t>
      </w:r>
      <w:r w:rsidR="000053C7" w:rsidRPr="00D77C22">
        <w:rPr>
          <w:rFonts w:asciiTheme="minorHAnsi" w:eastAsia="Calibri" w:hAnsiTheme="minorHAnsi" w:cstheme="minorHAnsi"/>
          <w:color w:val="000000"/>
          <w:sz w:val="22"/>
          <w:szCs w:val="22"/>
          <w:highlight w:val="green"/>
          <w:shd w:val="clear" w:color="auto" w:fill="F4CCCC"/>
        </w:rPr>
        <w:t xml:space="preserve">cronograma </w:t>
      </w:r>
      <w:r w:rsidR="00FB1E2B" w:rsidRPr="00082D30">
        <w:rPr>
          <w:rFonts w:asciiTheme="minorHAnsi" w:eastAsia="Calibri" w:hAnsiTheme="minorHAnsi" w:cstheme="minorHAnsi"/>
          <w:color w:val="000000"/>
          <w:sz w:val="22"/>
          <w:szCs w:val="22"/>
          <w:highlight w:val="green"/>
          <w:shd w:val="clear" w:color="auto" w:fill="F4CCCC"/>
        </w:rPr>
        <w:t xml:space="preserve">del </w:t>
      </w:r>
      <w:r w:rsidRPr="00D77C22">
        <w:rPr>
          <w:rFonts w:asciiTheme="minorHAnsi" w:eastAsia="Calibri" w:hAnsiTheme="minorHAnsi" w:cstheme="minorHAnsi"/>
          <w:color w:val="000000"/>
          <w:sz w:val="22"/>
          <w:szCs w:val="22"/>
          <w:highlight w:val="yellow"/>
          <w:shd w:val="clear" w:color="auto" w:fill="F4CCCC"/>
        </w:rPr>
        <w:t>pro</w:t>
      </w:r>
      <w:r w:rsidRPr="00D77C22">
        <w:rPr>
          <w:rFonts w:asciiTheme="minorHAnsi" w:eastAsia="Calibri" w:hAnsiTheme="minorHAnsi" w:cstheme="minorHAnsi"/>
          <w:sz w:val="22"/>
          <w:szCs w:val="22"/>
          <w:highlight w:val="yellow"/>
          <w:shd w:val="clear" w:color="auto" w:fill="F4CCCC"/>
        </w:rPr>
        <w:t>yecto.</w:t>
      </w:r>
    </w:p>
    <w:p w14:paraId="00000069" w14:textId="77A4CC19" w:rsidR="002C7D1B" w:rsidRPr="00082D30" w:rsidRDefault="00471AC1">
      <w:pPr>
        <w:numPr>
          <w:ilvl w:val="0"/>
          <w:numId w:val="4"/>
        </w:num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Presentar </w:t>
      </w:r>
      <w:r w:rsidR="00851729" w:rsidRPr="00082D30">
        <w:rPr>
          <w:rFonts w:asciiTheme="minorHAnsi" w:eastAsia="Calibri" w:hAnsiTheme="minorHAnsi" w:cstheme="minorHAnsi"/>
          <w:color w:val="000000"/>
          <w:sz w:val="22"/>
          <w:szCs w:val="22"/>
        </w:rPr>
        <w:t xml:space="preserve">los </w:t>
      </w:r>
      <w:r w:rsidRPr="00082D30">
        <w:rPr>
          <w:rFonts w:asciiTheme="minorHAnsi" w:eastAsia="Calibri" w:hAnsiTheme="minorHAnsi" w:cstheme="minorHAnsi"/>
          <w:color w:val="000000"/>
          <w:sz w:val="22"/>
          <w:szCs w:val="22"/>
        </w:rPr>
        <w:t>informe</w:t>
      </w:r>
      <w:r w:rsidR="00851729" w:rsidRPr="00082D30">
        <w:rPr>
          <w:rFonts w:asciiTheme="minorHAnsi" w:eastAsia="Calibri" w:hAnsiTheme="minorHAnsi" w:cstheme="minorHAnsi"/>
          <w:color w:val="000000"/>
          <w:sz w:val="22"/>
          <w:szCs w:val="22"/>
        </w:rPr>
        <w:t>s</w:t>
      </w:r>
      <w:r w:rsidRPr="00082D30">
        <w:rPr>
          <w:rFonts w:asciiTheme="minorHAnsi" w:eastAsia="Calibri" w:hAnsiTheme="minorHAnsi" w:cstheme="minorHAnsi"/>
          <w:color w:val="000000"/>
          <w:sz w:val="22"/>
          <w:szCs w:val="22"/>
        </w:rPr>
        <w:t xml:space="preserve"> de necesidad para la adquisición de materiales, insumos</w:t>
      </w:r>
      <w:r w:rsidR="00AF48C6" w:rsidRPr="00082D30">
        <w:rPr>
          <w:rFonts w:asciiTheme="minorHAnsi" w:eastAsia="Calibri" w:hAnsiTheme="minorHAnsi" w:cstheme="minorHAnsi"/>
          <w:color w:val="000000"/>
          <w:sz w:val="22"/>
          <w:szCs w:val="22"/>
        </w:rPr>
        <w:t>, bienes</w:t>
      </w:r>
      <w:r w:rsidRPr="00082D30">
        <w:rPr>
          <w:rFonts w:asciiTheme="minorHAnsi" w:eastAsia="Calibri" w:hAnsiTheme="minorHAnsi" w:cstheme="minorHAnsi"/>
          <w:color w:val="000000"/>
          <w:sz w:val="22"/>
          <w:szCs w:val="22"/>
        </w:rPr>
        <w:t xml:space="preserve"> y contratación de servicios,</w:t>
      </w:r>
      <w:r w:rsidR="00AF48C6" w:rsidRPr="00082D30">
        <w:rPr>
          <w:rFonts w:asciiTheme="minorHAnsi" w:eastAsia="Calibri" w:hAnsiTheme="minorHAnsi" w:cstheme="minorHAnsi"/>
          <w:color w:val="000000"/>
          <w:sz w:val="22"/>
          <w:szCs w:val="22"/>
        </w:rPr>
        <w:t xml:space="preserve"> con el detalle pormenorizado de sus esp</w:t>
      </w:r>
      <w:r w:rsidR="003F60F5" w:rsidRPr="00082D30">
        <w:rPr>
          <w:rFonts w:asciiTheme="minorHAnsi" w:eastAsia="Calibri" w:hAnsiTheme="minorHAnsi" w:cstheme="minorHAnsi"/>
          <w:color w:val="000000"/>
          <w:sz w:val="22"/>
          <w:szCs w:val="22"/>
        </w:rPr>
        <w:t>ecificaciones técnicas</w:t>
      </w:r>
      <w:r w:rsidRPr="00082D30">
        <w:rPr>
          <w:rFonts w:asciiTheme="minorHAnsi" w:eastAsia="Calibri" w:hAnsiTheme="minorHAnsi" w:cstheme="minorHAnsi"/>
          <w:color w:val="000000"/>
          <w:sz w:val="22"/>
          <w:szCs w:val="22"/>
        </w:rPr>
        <w:t xml:space="preserve"> y términos de referencias.</w:t>
      </w:r>
    </w:p>
    <w:p w14:paraId="0000006B" w14:textId="7BE6A3BE" w:rsidR="002C7D1B" w:rsidRPr="00082D30" w:rsidRDefault="00BA37F1">
      <w:pPr>
        <w:numPr>
          <w:ilvl w:val="0"/>
          <w:numId w:val="4"/>
        </w:numPr>
        <w:pBdr>
          <w:top w:val="nil"/>
          <w:left w:val="nil"/>
          <w:bottom w:val="nil"/>
          <w:right w:val="nil"/>
          <w:between w:val="nil"/>
        </w:pBdr>
        <w:ind w:left="1134"/>
        <w:jc w:val="both"/>
        <w:rPr>
          <w:rFonts w:asciiTheme="minorHAnsi" w:eastAsia="Calibri" w:hAnsiTheme="minorHAnsi" w:cstheme="minorHAnsi"/>
          <w:color w:val="000000"/>
          <w:sz w:val="22"/>
          <w:szCs w:val="22"/>
          <w:highlight w:val="yellow"/>
        </w:rPr>
      </w:pPr>
      <w:r w:rsidRPr="00082D30">
        <w:rPr>
          <w:rFonts w:asciiTheme="minorHAnsi" w:eastAsia="Calibri" w:hAnsiTheme="minorHAnsi" w:cstheme="minorHAnsi"/>
          <w:color w:val="000000"/>
          <w:sz w:val="22"/>
          <w:szCs w:val="22"/>
          <w:highlight w:val="yellow"/>
        </w:rPr>
        <w:t xml:space="preserve">Cumplir con todos los </w:t>
      </w:r>
      <w:r w:rsidRPr="00082D30">
        <w:rPr>
          <w:rFonts w:asciiTheme="minorHAnsi" w:eastAsia="Calibri" w:hAnsiTheme="minorHAnsi" w:cstheme="minorHAnsi"/>
          <w:sz w:val="22"/>
          <w:szCs w:val="22"/>
          <w:highlight w:val="yellow"/>
        </w:rPr>
        <w:t>compromisos y entregables detallados en el presente contrato.</w:t>
      </w:r>
    </w:p>
    <w:p w14:paraId="23A4DA82" w14:textId="004F6E6E" w:rsidR="00E00B13" w:rsidRPr="00082D30" w:rsidRDefault="00E00B13">
      <w:pPr>
        <w:numPr>
          <w:ilvl w:val="0"/>
          <w:numId w:val="4"/>
        </w:numPr>
        <w:pBdr>
          <w:top w:val="nil"/>
          <w:left w:val="nil"/>
          <w:bottom w:val="nil"/>
          <w:right w:val="nil"/>
          <w:between w:val="nil"/>
        </w:pBdr>
        <w:ind w:left="1134"/>
        <w:jc w:val="both"/>
        <w:rPr>
          <w:rFonts w:asciiTheme="minorHAnsi" w:eastAsia="Calibri" w:hAnsiTheme="minorHAnsi" w:cstheme="minorHAnsi"/>
          <w:color w:val="000000"/>
          <w:sz w:val="22"/>
          <w:szCs w:val="22"/>
          <w:highlight w:val="yellow"/>
        </w:rPr>
      </w:pPr>
      <w:r w:rsidRPr="00082D30">
        <w:rPr>
          <w:rFonts w:asciiTheme="minorHAnsi" w:eastAsia="Calibri" w:hAnsiTheme="minorHAnsi" w:cstheme="minorHAnsi"/>
          <w:color w:val="000000"/>
          <w:sz w:val="22"/>
          <w:szCs w:val="22"/>
        </w:rPr>
        <w:t xml:space="preserve">Solicitar oportunamente y con </w:t>
      </w:r>
      <w:r w:rsidR="00800199" w:rsidRPr="00082D30">
        <w:rPr>
          <w:rFonts w:asciiTheme="minorHAnsi" w:eastAsia="Calibri" w:hAnsiTheme="minorHAnsi" w:cstheme="minorHAnsi"/>
          <w:color w:val="000000"/>
          <w:sz w:val="22"/>
          <w:szCs w:val="22"/>
        </w:rPr>
        <w:t xml:space="preserve">la debida </w:t>
      </w:r>
      <w:r w:rsidRPr="00082D30">
        <w:rPr>
          <w:rFonts w:asciiTheme="minorHAnsi" w:eastAsia="Calibri" w:hAnsiTheme="minorHAnsi" w:cstheme="minorHAnsi"/>
          <w:color w:val="000000"/>
          <w:sz w:val="22"/>
          <w:szCs w:val="22"/>
        </w:rPr>
        <w:t>justificación</w:t>
      </w:r>
      <w:r w:rsidR="00800199" w:rsidRPr="00082D30">
        <w:rPr>
          <w:rFonts w:asciiTheme="minorHAnsi" w:eastAsia="Calibri" w:hAnsiTheme="minorHAnsi" w:cstheme="minorHAnsi"/>
          <w:color w:val="000000"/>
          <w:sz w:val="22"/>
          <w:szCs w:val="22"/>
        </w:rPr>
        <w:t xml:space="preserve"> </w:t>
      </w:r>
      <w:r w:rsidRPr="00082D30">
        <w:rPr>
          <w:rFonts w:asciiTheme="minorHAnsi" w:eastAsia="Calibri" w:hAnsiTheme="minorHAnsi" w:cstheme="minorHAnsi"/>
          <w:color w:val="000000"/>
          <w:sz w:val="22"/>
          <w:szCs w:val="22"/>
        </w:rPr>
        <w:t xml:space="preserve">las modificaciones financieras (cambios de rubros) que requiera el proyecto. Las modificaciones solicitadas serán </w:t>
      </w:r>
      <w:r w:rsidR="00667005" w:rsidRPr="00082D30">
        <w:rPr>
          <w:rFonts w:asciiTheme="minorHAnsi" w:eastAsia="Calibri" w:hAnsiTheme="minorHAnsi" w:cstheme="minorHAnsi"/>
          <w:color w:val="000000"/>
          <w:sz w:val="22"/>
          <w:szCs w:val="22"/>
        </w:rPr>
        <w:t>analizadas</w:t>
      </w:r>
      <w:r w:rsidRPr="00082D30">
        <w:rPr>
          <w:rFonts w:asciiTheme="minorHAnsi" w:eastAsia="Calibri" w:hAnsiTheme="minorHAnsi" w:cstheme="minorHAnsi"/>
          <w:color w:val="000000"/>
          <w:sz w:val="22"/>
          <w:szCs w:val="22"/>
        </w:rPr>
        <w:t xml:space="preserve"> y autorizadas siempre y cuando no afecte ni comprometa la finalidad principal del proyecto</w:t>
      </w:r>
      <w:r w:rsidR="004C1516" w:rsidRPr="00082D30">
        <w:rPr>
          <w:rFonts w:asciiTheme="minorHAnsi" w:eastAsia="Calibri" w:hAnsiTheme="minorHAnsi" w:cstheme="minorHAnsi"/>
          <w:color w:val="000000"/>
          <w:sz w:val="22"/>
          <w:szCs w:val="22"/>
        </w:rPr>
        <w:t>, y no incremente</w:t>
      </w:r>
      <w:r w:rsidR="00667005" w:rsidRPr="00082D30">
        <w:rPr>
          <w:rFonts w:asciiTheme="minorHAnsi" w:eastAsia="Calibri" w:hAnsiTheme="minorHAnsi" w:cstheme="minorHAnsi"/>
          <w:color w:val="000000"/>
          <w:sz w:val="22"/>
          <w:szCs w:val="22"/>
        </w:rPr>
        <w:t xml:space="preserve"> el monto total del contrato de financiamiento</w:t>
      </w:r>
      <w:r w:rsidRPr="00082D30">
        <w:rPr>
          <w:rFonts w:asciiTheme="minorHAnsi" w:eastAsia="Calibri" w:hAnsiTheme="minorHAnsi" w:cstheme="minorHAnsi"/>
          <w:color w:val="000000"/>
          <w:sz w:val="22"/>
          <w:szCs w:val="22"/>
        </w:rPr>
        <w:t>;</w:t>
      </w:r>
      <w:r w:rsidR="004C1516" w:rsidRPr="00082D30">
        <w:rPr>
          <w:rFonts w:asciiTheme="minorHAnsi" w:eastAsia="Calibri" w:hAnsiTheme="minorHAnsi" w:cstheme="minorHAnsi"/>
          <w:color w:val="000000"/>
          <w:sz w:val="22"/>
          <w:szCs w:val="22"/>
        </w:rPr>
        <w:t xml:space="preserve"> para el efecto</w:t>
      </w:r>
      <w:r w:rsidRPr="00082D30">
        <w:rPr>
          <w:rFonts w:asciiTheme="minorHAnsi" w:eastAsia="Calibri" w:hAnsiTheme="minorHAnsi" w:cstheme="minorHAnsi"/>
          <w:color w:val="000000"/>
          <w:sz w:val="22"/>
          <w:szCs w:val="22"/>
        </w:rPr>
        <w:t xml:space="preserve"> no se permitirán modificaciones del objetivo general de cada propuesta para no afectar el planteamiento y finalidad principal del trabajo a desarrollar;</w:t>
      </w:r>
    </w:p>
    <w:p w14:paraId="0000006C" w14:textId="77777777" w:rsidR="002C7D1B" w:rsidRPr="00082D30" w:rsidRDefault="002C7D1B">
      <w:pPr>
        <w:pBdr>
          <w:top w:val="nil"/>
          <w:left w:val="nil"/>
          <w:bottom w:val="nil"/>
          <w:right w:val="nil"/>
          <w:between w:val="nil"/>
        </w:pBdr>
        <w:ind w:left="567" w:hanging="567"/>
        <w:jc w:val="both"/>
        <w:rPr>
          <w:rFonts w:asciiTheme="minorHAnsi" w:eastAsia="Calibri" w:hAnsiTheme="minorHAnsi" w:cstheme="minorHAnsi"/>
          <w:sz w:val="22"/>
          <w:szCs w:val="22"/>
        </w:rPr>
      </w:pPr>
    </w:p>
    <w:p w14:paraId="0000006D" w14:textId="77777777" w:rsidR="002C7D1B" w:rsidRPr="00082D30" w:rsidRDefault="00471AC1">
      <w:pPr>
        <w:pBdr>
          <w:top w:val="nil"/>
          <w:left w:val="nil"/>
          <w:bottom w:val="nil"/>
          <w:right w:val="nil"/>
          <w:between w:val="nil"/>
        </w:pBdr>
        <w:ind w:left="567" w:hanging="567"/>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10.2.</w:t>
      </w:r>
      <w:r w:rsidRPr="00082D30">
        <w:rPr>
          <w:rFonts w:asciiTheme="minorHAnsi" w:eastAsia="Calibri" w:hAnsiTheme="minorHAnsi" w:cstheme="minorHAnsi"/>
          <w:sz w:val="22"/>
          <w:szCs w:val="22"/>
        </w:rPr>
        <w:tab/>
      </w:r>
      <w:r w:rsidRPr="00082D30">
        <w:rPr>
          <w:rFonts w:asciiTheme="minorHAnsi" w:eastAsia="Calibri" w:hAnsiTheme="minorHAnsi" w:cstheme="minorHAnsi"/>
          <w:sz w:val="22"/>
          <w:szCs w:val="22"/>
        </w:rPr>
        <w:tab/>
        <w:t>Son obligaciones del Codirector del Proyecto:</w:t>
      </w:r>
    </w:p>
    <w:p w14:paraId="0000006E" w14:textId="77777777" w:rsidR="002C7D1B" w:rsidRPr="00082D30" w:rsidRDefault="00471AC1">
      <w:pPr>
        <w:numPr>
          <w:ilvl w:val="0"/>
          <w:numId w:val="8"/>
        </w:num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Asumir la responsabilidad de dirigir el proyecto de investigación, en caso de ausencia temporal o definitiva del Director.</w:t>
      </w:r>
    </w:p>
    <w:p w14:paraId="0000006F" w14:textId="77777777" w:rsidR="002C7D1B" w:rsidRPr="00082D30" w:rsidRDefault="00471AC1">
      <w:pPr>
        <w:numPr>
          <w:ilvl w:val="0"/>
          <w:numId w:val="8"/>
        </w:numPr>
        <w:ind w:left="1134"/>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Cumplir con toda la normativa gubernamental, institucional y lo contenido en el presente contrato;</w:t>
      </w:r>
    </w:p>
    <w:p w14:paraId="00000070" w14:textId="77777777" w:rsidR="002C7D1B" w:rsidRPr="00082D30" w:rsidRDefault="00471AC1">
      <w:pPr>
        <w:numPr>
          <w:ilvl w:val="0"/>
          <w:numId w:val="8"/>
        </w:numPr>
        <w:ind w:left="1134"/>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lastRenderedPageBreak/>
        <w:t>Cumplir con el cronograma presentado para la ejecución del proyecto de investigación; y,</w:t>
      </w:r>
    </w:p>
    <w:p w14:paraId="00000071" w14:textId="075F14F5" w:rsidR="002C7D1B" w:rsidRPr="00D77C22" w:rsidRDefault="00FB1E2B">
      <w:pPr>
        <w:numPr>
          <w:ilvl w:val="0"/>
          <w:numId w:val="8"/>
        </w:numPr>
        <w:ind w:left="1134"/>
        <w:jc w:val="both"/>
        <w:rPr>
          <w:rFonts w:asciiTheme="minorHAnsi" w:eastAsia="Calibri" w:hAnsiTheme="minorHAnsi" w:cstheme="minorHAnsi"/>
          <w:sz w:val="22"/>
          <w:szCs w:val="22"/>
        </w:rPr>
      </w:pPr>
      <w:r w:rsidRPr="00D77C22">
        <w:rPr>
          <w:rFonts w:asciiTheme="minorHAnsi" w:eastAsia="Calibri" w:hAnsiTheme="minorHAnsi" w:cstheme="minorHAnsi"/>
          <w:sz w:val="22"/>
          <w:szCs w:val="22"/>
        </w:rPr>
        <w:t>Entregar</w:t>
      </w:r>
      <w:r w:rsidRPr="00082D30">
        <w:rPr>
          <w:rFonts w:asciiTheme="minorHAnsi" w:eastAsia="Calibri" w:hAnsiTheme="minorHAnsi" w:cstheme="minorHAnsi"/>
          <w:sz w:val="22"/>
          <w:szCs w:val="22"/>
        </w:rPr>
        <w:t xml:space="preserve"> las evidencias o </w:t>
      </w:r>
      <w:r w:rsidR="00B5798E" w:rsidRPr="00082D30">
        <w:rPr>
          <w:rFonts w:asciiTheme="minorHAnsi" w:eastAsia="Calibri" w:hAnsiTheme="minorHAnsi" w:cstheme="minorHAnsi"/>
          <w:sz w:val="22"/>
          <w:szCs w:val="22"/>
        </w:rPr>
        <w:t>documentos requeridos por el Director del proyecto</w:t>
      </w:r>
      <w:r w:rsidRPr="00082D30">
        <w:rPr>
          <w:rFonts w:asciiTheme="minorHAnsi" w:eastAsia="Calibri" w:hAnsiTheme="minorHAnsi" w:cstheme="minorHAnsi"/>
          <w:sz w:val="22"/>
          <w:szCs w:val="22"/>
        </w:rPr>
        <w:t xml:space="preserve"> de acuerdo a las actividades a</w:t>
      </w:r>
      <w:r w:rsidR="0015271B" w:rsidRPr="00082D30">
        <w:rPr>
          <w:rFonts w:asciiTheme="minorHAnsi" w:eastAsia="Calibri" w:hAnsiTheme="minorHAnsi" w:cstheme="minorHAnsi"/>
          <w:sz w:val="22"/>
          <w:szCs w:val="22"/>
        </w:rPr>
        <w:t>signadas,</w:t>
      </w:r>
      <w:r w:rsidRPr="00082D30">
        <w:rPr>
          <w:rFonts w:asciiTheme="minorHAnsi" w:eastAsia="Calibri" w:hAnsiTheme="minorHAnsi" w:cstheme="minorHAnsi"/>
          <w:sz w:val="22"/>
          <w:szCs w:val="22"/>
        </w:rPr>
        <w:t xml:space="preserve"> para garantizar el</w:t>
      </w:r>
      <w:r w:rsidR="0015271B" w:rsidRPr="00082D30">
        <w:rPr>
          <w:rFonts w:asciiTheme="minorHAnsi" w:eastAsia="Calibri" w:hAnsiTheme="minorHAnsi" w:cstheme="minorHAnsi"/>
          <w:sz w:val="22"/>
          <w:szCs w:val="22"/>
        </w:rPr>
        <w:t xml:space="preserve"> estricto cumplimiento del</w:t>
      </w:r>
      <w:r w:rsidRPr="00082D30">
        <w:rPr>
          <w:rFonts w:asciiTheme="minorHAnsi" w:eastAsia="Calibri" w:hAnsiTheme="minorHAnsi" w:cstheme="minorHAnsi"/>
          <w:sz w:val="22"/>
          <w:szCs w:val="22"/>
        </w:rPr>
        <w:t xml:space="preserve"> cronograma del proyecto</w:t>
      </w:r>
      <w:r w:rsidR="0015271B" w:rsidRPr="00082D30">
        <w:rPr>
          <w:rFonts w:asciiTheme="minorHAnsi" w:eastAsia="Calibri" w:hAnsiTheme="minorHAnsi" w:cstheme="minorHAnsi"/>
          <w:sz w:val="22"/>
          <w:szCs w:val="22"/>
        </w:rPr>
        <w:t>.</w:t>
      </w:r>
    </w:p>
    <w:p w14:paraId="00000072" w14:textId="4E169B93" w:rsidR="002C7D1B" w:rsidRPr="00082D30" w:rsidRDefault="00543E1E">
      <w:pPr>
        <w:numPr>
          <w:ilvl w:val="0"/>
          <w:numId w:val="8"/>
        </w:numPr>
        <w:ind w:left="1134"/>
        <w:jc w:val="both"/>
        <w:rPr>
          <w:rFonts w:asciiTheme="minorHAnsi" w:eastAsia="Calibri" w:hAnsiTheme="minorHAnsi" w:cstheme="minorHAnsi"/>
          <w:sz w:val="22"/>
          <w:szCs w:val="22"/>
          <w:highlight w:val="yellow"/>
        </w:rPr>
      </w:pPr>
      <w:r w:rsidRPr="00082D30">
        <w:rPr>
          <w:rFonts w:asciiTheme="minorHAnsi" w:eastAsia="Calibri" w:hAnsiTheme="minorHAnsi" w:cstheme="minorHAnsi"/>
          <w:sz w:val="22"/>
          <w:szCs w:val="22"/>
        </w:rPr>
        <w:t xml:space="preserve">Cumplir </w:t>
      </w:r>
      <w:r w:rsidR="001D340E" w:rsidRPr="00082D30">
        <w:rPr>
          <w:rFonts w:asciiTheme="minorHAnsi" w:eastAsia="Calibri" w:hAnsiTheme="minorHAnsi" w:cstheme="minorHAnsi"/>
          <w:sz w:val="22"/>
          <w:szCs w:val="22"/>
        </w:rPr>
        <w:t xml:space="preserve">con todos </w:t>
      </w:r>
      <w:r w:rsidR="001D340E" w:rsidRPr="00082D30">
        <w:rPr>
          <w:rFonts w:asciiTheme="minorHAnsi" w:eastAsia="Calibri" w:hAnsiTheme="minorHAnsi" w:cstheme="minorHAnsi"/>
          <w:sz w:val="22"/>
          <w:szCs w:val="22"/>
          <w:highlight w:val="yellow"/>
        </w:rPr>
        <w:t>los compromisos y entregables detallados en el presente contrato</w:t>
      </w:r>
      <w:r w:rsidR="00471AC1" w:rsidRPr="00082D30">
        <w:rPr>
          <w:rFonts w:asciiTheme="minorHAnsi" w:eastAsia="Calibri" w:hAnsiTheme="minorHAnsi" w:cstheme="minorHAnsi"/>
          <w:sz w:val="22"/>
          <w:szCs w:val="22"/>
          <w:highlight w:val="yellow"/>
        </w:rPr>
        <w:t>.</w:t>
      </w:r>
    </w:p>
    <w:p w14:paraId="00000073" w14:textId="77777777" w:rsidR="002C7D1B" w:rsidRPr="00082D30" w:rsidRDefault="002C7D1B">
      <w:pPr>
        <w:pBdr>
          <w:top w:val="nil"/>
          <w:left w:val="nil"/>
          <w:bottom w:val="nil"/>
          <w:right w:val="nil"/>
          <w:between w:val="nil"/>
        </w:pBdr>
        <w:ind w:left="1134"/>
        <w:jc w:val="both"/>
        <w:rPr>
          <w:rFonts w:asciiTheme="minorHAnsi" w:eastAsia="Calibri" w:hAnsiTheme="minorHAnsi" w:cstheme="minorHAnsi"/>
          <w:color w:val="000000"/>
          <w:sz w:val="22"/>
          <w:szCs w:val="22"/>
        </w:rPr>
      </w:pPr>
    </w:p>
    <w:p w14:paraId="00000074" w14:textId="77777777" w:rsidR="002C7D1B" w:rsidRPr="00082D30" w:rsidRDefault="00471AC1">
      <w:pPr>
        <w:pBdr>
          <w:top w:val="nil"/>
          <w:left w:val="nil"/>
          <w:bottom w:val="nil"/>
          <w:right w:val="nil"/>
          <w:between w:val="nil"/>
        </w:pBdr>
        <w:ind w:left="567" w:hanging="567"/>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10.3.</w:t>
      </w:r>
      <w:r w:rsidRPr="00082D30">
        <w:rPr>
          <w:rFonts w:asciiTheme="minorHAnsi" w:eastAsia="Calibri" w:hAnsiTheme="minorHAnsi" w:cstheme="minorHAnsi"/>
          <w:sz w:val="22"/>
          <w:szCs w:val="22"/>
        </w:rPr>
        <w:tab/>
      </w:r>
      <w:r w:rsidRPr="00082D30">
        <w:rPr>
          <w:rFonts w:asciiTheme="minorHAnsi" w:eastAsia="Calibri" w:hAnsiTheme="minorHAnsi" w:cstheme="minorHAnsi"/>
          <w:sz w:val="22"/>
          <w:szCs w:val="22"/>
        </w:rPr>
        <w:tab/>
        <w:t>Son obligaciones de los Investigadores (as):</w:t>
      </w:r>
    </w:p>
    <w:p w14:paraId="00000075" w14:textId="77777777" w:rsidR="002C7D1B" w:rsidRPr="00082D30" w:rsidRDefault="00471AC1">
      <w:pPr>
        <w:numPr>
          <w:ilvl w:val="0"/>
          <w:numId w:val="1"/>
        </w:numPr>
        <w:ind w:left="1276" w:hanging="425"/>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Cumplir con toda la normativa gubernamental, institucional y lo contenido en el presente contrato;</w:t>
      </w:r>
    </w:p>
    <w:p w14:paraId="00000076" w14:textId="3F3BAF60" w:rsidR="002C7D1B" w:rsidRPr="00082D30" w:rsidRDefault="00471AC1">
      <w:pPr>
        <w:numPr>
          <w:ilvl w:val="0"/>
          <w:numId w:val="1"/>
        </w:numPr>
        <w:ind w:left="1276" w:hanging="425"/>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 xml:space="preserve">Cumplir con </w:t>
      </w:r>
      <w:r w:rsidR="00564F57" w:rsidRPr="00082D30">
        <w:rPr>
          <w:rFonts w:asciiTheme="minorHAnsi" w:eastAsia="Calibri" w:hAnsiTheme="minorHAnsi" w:cstheme="minorHAnsi"/>
          <w:sz w:val="22"/>
          <w:szCs w:val="22"/>
        </w:rPr>
        <w:t xml:space="preserve">las actividades en las cuales participan en </w:t>
      </w:r>
      <w:r w:rsidRPr="00082D30">
        <w:rPr>
          <w:rFonts w:asciiTheme="minorHAnsi" w:eastAsia="Calibri" w:hAnsiTheme="minorHAnsi" w:cstheme="minorHAnsi"/>
          <w:sz w:val="22"/>
          <w:szCs w:val="22"/>
        </w:rPr>
        <w:t>el cronograma presentado para la ejecución del proyecto de investigación; y,</w:t>
      </w:r>
    </w:p>
    <w:p w14:paraId="00000078" w14:textId="0C4B4CD2" w:rsidR="002C7D1B" w:rsidRPr="00082D30" w:rsidRDefault="00BE77E9">
      <w:pPr>
        <w:numPr>
          <w:ilvl w:val="0"/>
          <w:numId w:val="1"/>
        </w:numPr>
        <w:ind w:left="1276" w:hanging="425"/>
        <w:jc w:val="both"/>
        <w:rPr>
          <w:rFonts w:asciiTheme="minorHAnsi" w:eastAsia="Calibri" w:hAnsiTheme="minorHAnsi" w:cstheme="minorHAnsi"/>
          <w:sz w:val="22"/>
          <w:szCs w:val="22"/>
          <w:highlight w:val="yellow"/>
        </w:rPr>
      </w:pPr>
      <w:r w:rsidRPr="00082D30">
        <w:rPr>
          <w:rFonts w:asciiTheme="minorHAnsi" w:eastAsia="Calibri" w:hAnsiTheme="minorHAnsi" w:cstheme="minorHAnsi"/>
          <w:sz w:val="22"/>
          <w:szCs w:val="22"/>
          <w:highlight w:val="yellow"/>
        </w:rPr>
        <w:t>Cumplir con todos los compromisos y entregables detallados en el presente contrato</w:t>
      </w:r>
      <w:r w:rsidR="00471AC1" w:rsidRPr="00082D30">
        <w:rPr>
          <w:rFonts w:asciiTheme="minorHAnsi" w:eastAsia="Calibri" w:hAnsiTheme="minorHAnsi" w:cstheme="minorHAnsi"/>
          <w:sz w:val="22"/>
          <w:szCs w:val="22"/>
          <w:highlight w:val="yellow"/>
        </w:rPr>
        <w:t>.</w:t>
      </w:r>
    </w:p>
    <w:p w14:paraId="00000079" w14:textId="77777777" w:rsidR="002C7D1B" w:rsidRPr="00082D30" w:rsidRDefault="002C7D1B">
      <w:pPr>
        <w:ind w:left="993"/>
        <w:jc w:val="both"/>
        <w:rPr>
          <w:rFonts w:asciiTheme="minorHAnsi" w:eastAsia="Calibri" w:hAnsiTheme="minorHAnsi" w:cstheme="minorHAnsi"/>
          <w:sz w:val="22"/>
          <w:szCs w:val="22"/>
          <w:highlight w:val="yellow"/>
        </w:rPr>
      </w:pPr>
    </w:p>
    <w:p w14:paraId="0000007A" w14:textId="77777777" w:rsidR="002C7D1B" w:rsidRPr="00082D30" w:rsidRDefault="00471AC1">
      <w:pPr>
        <w:pBdr>
          <w:top w:val="nil"/>
          <w:left w:val="nil"/>
          <w:bottom w:val="nil"/>
          <w:right w:val="nil"/>
          <w:between w:val="nil"/>
        </w:pBdr>
        <w:jc w:val="both"/>
        <w:rPr>
          <w:rFonts w:asciiTheme="minorHAnsi" w:eastAsia="Calibri" w:hAnsiTheme="minorHAnsi" w:cstheme="minorHAnsi"/>
          <w:color w:val="000000"/>
          <w:sz w:val="22"/>
          <w:szCs w:val="22"/>
        </w:rPr>
      </w:pPr>
      <w:r w:rsidRPr="00082D30">
        <w:rPr>
          <w:rFonts w:asciiTheme="minorHAnsi" w:eastAsia="Calibri" w:hAnsiTheme="minorHAnsi" w:cstheme="minorHAnsi"/>
          <w:b/>
          <w:color w:val="000000"/>
          <w:sz w:val="22"/>
          <w:szCs w:val="22"/>
        </w:rPr>
        <w:t xml:space="preserve">CLÁUSULA DÉCIMA </w:t>
      </w:r>
      <w:r w:rsidRPr="00082D30">
        <w:rPr>
          <w:rFonts w:asciiTheme="minorHAnsi" w:eastAsia="Calibri" w:hAnsiTheme="minorHAnsi" w:cstheme="minorHAnsi"/>
          <w:b/>
          <w:sz w:val="22"/>
          <w:szCs w:val="22"/>
        </w:rPr>
        <w:t>PRIMERA</w:t>
      </w:r>
      <w:r w:rsidRPr="00082D30">
        <w:rPr>
          <w:rFonts w:asciiTheme="minorHAnsi" w:eastAsia="Calibri" w:hAnsiTheme="minorHAnsi" w:cstheme="minorHAnsi"/>
          <w:b/>
          <w:color w:val="000000"/>
          <w:sz w:val="22"/>
          <w:szCs w:val="22"/>
        </w:rPr>
        <w:t>. - OBLIGACIONES DE LA UNIVERSIDAD ESTATAL DE MILAGRO:</w:t>
      </w:r>
    </w:p>
    <w:p w14:paraId="0000007B" w14:textId="77777777" w:rsidR="002C7D1B" w:rsidRPr="00082D30" w:rsidRDefault="00471AC1">
      <w:pPr>
        <w:pBdr>
          <w:top w:val="nil"/>
          <w:left w:val="nil"/>
          <w:bottom w:val="nil"/>
          <w:right w:val="nil"/>
          <w:between w:val="nil"/>
        </w:pBdr>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11.1.</w:t>
      </w:r>
      <w:r w:rsidRPr="00082D30">
        <w:rPr>
          <w:rFonts w:asciiTheme="minorHAnsi" w:eastAsia="Calibri" w:hAnsiTheme="minorHAnsi" w:cstheme="minorHAnsi"/>
          <w:color w:val="000000"/>
          <w:sz w:val="22"/>
          <w:szCs w:val="22"/>
        </w:rPr>
        <w:tab/>
        <w:t>Son obligaciones de la Universidad Estatal de Milagro:</w:t>
      </w:r>
    </w:p>
    <w:p w14:paraId="0000007C" w14:textId="77777777" w:rsidR="002C7D1B" w:rsidRPr="00082D30" w:rsidRDefault="00471AC1">
      <w:pPr>
        <w:numPr>
          <w:ilvl w:val="0"/>
          <w:numId w:val="6"/>
        </w:num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Gestionar la asignación de recursos, y los procesos de compras </w:t>
      </w:r>
      <w:r w:rsidRPr="00082D30">
        <w:rPr>
          <w:rFonts w:asciiTheme="minorHAnsi" w:eastAsia="Calibri" w:hAnsiTheme="minorHAnsi" w:cstheme="minorHAnsi"/>
          <w:sz w:val="22"/>
          <w:szCs w:val="22"/>
        </w:rPr>
        <w:t>públicas</w:t>
      </w:r>
      <w:r w:rsidRPr="00082D30">
        <w:rPr>
          <w:rFonts w:asciiTheme="minorHAnsi" w:eastAsia="Calibri" w:hAnsiTheme="minorHAnsi" w:cstheme="minorHAnsi"/>
          <w:color w:val="000000"/>
          <w:sz w:val="22"/>
          <w:szCs w:val="22"/>
        </w:rPr>
        <w:t xml:space="preserve"> para la adquisición de los insumos o </w:t>
      </w:r>
      <w:r w:rsidRPr="00082D30">
        <w:rPr>
          <w:rFonts w:asciiTheme="minorHAnsi" w:eastAsia="Calibri" w:hAnsiTheme="minorHAnsi" w:cstheme="minorHAnsi"/>
          <w:sz w:val="22"/>
          <w:szCs w:val="22"/>
        </w:rPr>
        <w:t>máquinas</w:t>
      </w:r>
      <w:r w:rsidRPr="00082D30">
        <w:rPr>
          <w:rFonts w:asciiTheme="minorHAnsi" w:eastAsia="Calibri" w:hAnsiTheme="minorHAnsi" w:cstheme="minorHAnsi"/>
          <w:color w:val="000000"/>
          <w:sz w:val="22"/>
          <w:szCs w:val="22"/>
        </w:rPr>
        <w:t>, y entrega de financiamiento de manera oportuna, una vez suscrito el presente instrumento legal por las partes, en las condiciones previstas en el mismo;</w:t>
      </w:r>
    </w:p>
    <w:p w14:paraId="0000007D" w14:textId="77777777" w:rsidR="002C7D1B" w:rsidRPr="00082D30" w:rsidRDefault="00471AC1">
      <w:pPr>
        <w:numPr>
          <w:ilvl w:val="0"/>
          <w:numId w:val="6"/>
        </w:numPr>
        <w:ind w:left="1134"/>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Gestionar la asignación de horas tanto para el Director como para el Codirector y los investigadores del proyecto, de acuerdo al “Instructivo para la distribución de actividades y carga horaria del personal académico y de apoyo académico de la UNEMI”;</w:t>
      </w:r>
    </w:p>
    <w:p w14:paraId="0000007F" w14:textId="1D1AE5C7" w:rsidR="002C7D1B" w:rsidRPr="00082D30" w:rsidRDefault="00471AC1">
      <w:pPr>
        <w:numPr>
          <w:ilvl w:val="0"/>
          <w:numId w:val="6"/>
        </w:numPr>
        <w:ind w:left="1134"/>
        <w:jc w:val="both"/>
        <w:rPr>
          <w:rFonts w:asciiTheme="minorHAnsi" w:eastAsia="Calibri" w:hAnsiTheme="minorHAnsi" w:cstheme="minorHAnsi"/>
          <w:sz w:val="22"/>
          <w:szCs w:val="22"/>
        </w:rPr>
      </w:pPr>
      <w:bookmarkStart w:id="1" w:name="_heading=h.1fob9te" w:colFirst="0" w:colLast="0"/>
      <w:bookmarkEnd w:id="1"/>
      <w:r w:rsidRPr="00082D30">
        <w:rPr>
          <w:rFonts w:asciiTheme="minorHAnsi" w:eastAsia="Calibri" w:hAnsiTheme="minorHAnsi" w:cstheme="minorHAnsi"/>
          <w:sz w:val="22"/>
          <w:szCs w:val="22"/>
        </w:rPr>
        <w:t>Emitir una resolución de</w:t>
      </w:r>
      <w:r w:rsidR="00ED3892" w:rsidRPr="00082D30">
        <w:rPr>
          <w:rFonts w:asciiTheme="minorHAnsi" w:eastAsia="Calibri" w:hAnsiTheme="minorHAnsi" w:cstheme="minorHAnsi"/>
          <w:sz w:val="22"/>
          <w:szCs w:val="22"/>
        </w:rPr>
        <w:t>l Órgano Colegiado Superior</w:t>
      </w:r>
      <w:r w:rsidR="00A119B5" w:rsidRPr="00082D30">
        <w:rPr>
          <w:rFonts w:asciiTheme="minorHAnsi" w:eastAsia="Calibri" w:hAnsiTheme="minorHAnsi" w:cstheme="minorHAnsi"/>
          <w:sz w:val="22"/>
          <w:szCs w:val="22"/>
        </w:rPr>
        <w:t xml:space="preserve"> (OCS),</w:t>
      </w:r>
      <w:r w:rsidR="00ED3892" w:rsidRPr="00082D30">
        <w:rPr>
          <w:rFonts w:asciiTheme="minorHAnsi" w:eastAsia="Calibri" w:hAnsiTheme="minorHAnsi" w:cstheme="minorHAnsi"/>
          <w:sz w:val="22"/>
          <w:szCs w:val="22"/>
        </w:rPr>
        <w:t xml:space="preserve"> </w:t>
      </w:r>
      <w:r w:rsidRPr="00082D30">
        <w:rPr>
          <w:rFonts w:asciiTheme="minorHAnsi" w:eastAsia="Calibri" w:hAnsiTheme="minorHAnsi" w:cstheme="minorHAnsi"/>
          <w:sz w:val="22"/>
          <w:szCs w:val="22"/>
        </w:rPr>
        <w:t xml:space="preserve">donde </w:t>
      </w:r>
      <w:r w:rsidR="00A119B5" w:rsidRPr="00082D30">
        <w:rPr>
          <w:rFonts w:asciiTheme="minorHAnsi" w:eastAsia="Calibri" w:hAnsiTheme="minorHAnsi" w:cstheme="minorHAnsi"/>
          <w:sz w:val="22"/>
          <w:szCs w:val="22"/>
        </w:rPr>
        <w:t xml:space="preserve">se </w:t>
      </w:r>
      <w:r w:rsidRPr="00082D30">
        <w:rPr>
          <w:rFonts w:asciiTheme="minorHAnsi" w:eastAsia="Calibri" w:hAnsiTheme="minorHAnsi" w:cstheme="minorHAnsi"/>
          <w:sz w:val="22"/>
          <w:szCs w:val="22"/>
        </w:rPr>
        <w:t>indique que el equipo de investigación ha culminado y cerrado técnicamente y administrativamente el proyecto en mención;</w:t>
      </w:r>
    </w:p>
    <w:p w14:paraId="00000080" w14:textId="7DB7DD3E" w:rsidR="002C7D1B" w:rsidRDefault="00471AC1">
      <w:pPr>
        <w:numPr>
          <w:ilvl w:val="0"/>
          <w:numId w:val="6"/>
        </w:numPr>
        <w:ind w:left="1134"/>
        <w:jc w:val="both"/>
        <w:rPr>
          <w:rFonts w:asciiTheme="minorHAnsi" w:eastAsia="Calibri" w:hAnsiTheme="minorHAnsi" w:cstheme="minorHAnsi"/>
          <w:sz w:val="22"/>
          <w:szCs w:val="22"/>
          <w:highlight w:val="yellow"/>
        </w:rPr>
      </w:pPr>
      <w:r w:rsidRPr="00082D30">
        <w:rPr>
          <w:rFonts w:asciiTheme="minorHAnsi" w:eastAsia="Calibri" w:hAnsiTheme="minorHAnsi" w:cstheme="minorHAnsi"/>
          <w:sz w:val="22"/>
          <w:szCs w:val="22"/>
        </w:rPr>
        <w:t xml:space="preserve">Si el proyecto se retrasa por causas imputables a la Universidad el plazo </w:t>
      </w:r>
      <w:r w:rsidR="00D03116" w:rsidRPr="00082D30">
        <w:rPr>
          <w:rFonts w:asciiTheme="minorHAnsi" w:eastAsia="Calibri" w:hAnsiTheme="minorHAnsi" w:cstheme="minorHAnsi"/>
          <w:sz w:val="22"/>
          <w:szCs w:val="22"/>
        </w:rPr>
        <w:t>podrá</w:t>
      </w:r>
      <w:r w:rsidRPr="00082D30">
        <w:rPr>
          <w:rFonts w:asciiTheme="minorHAnsi" w:eastAsia="Calibri" w:hAnsiTheme="minorHAnsi" w:cstheme="minorHAnsi"/>
          <w:sz w:val="22"/>
          <w:szCs w:val="22"/>
        </w:rPr>
        <w:t xml:space="preserve"> prorrogarse</w:t>
      </w:r>
      <w:r w:rsidR="00D03116" w:rsidRPr="00082D30">
        <w:rPr>
          <w:rFonts w:asciiTheme="minorHAnsi" w:eastAsia="Calibri" w:hAnsiTheme="minorHAnsi" w:cstheme="minorHAnsi"/>
          <w:sz w:val="22"/>
          <w:szCs w:val="22"/>
        </w:rPr>
        <w:t xml:space="preserve"> previa </w:t>
      </w:r>
      <w:r w:rsidR="00D03116" w:rsidRPr="00082D30">
        <w:rPr>
          <w:rFonts w:asciiTheme="minorHAnsi" w:eastAsia="Calibri" w:hAnsiTheme="minorHAnsi" w:cstheme="minorHAnsi"/>
          <w:sz w:val="22"/>
          <w:szCs w:val="22"/>
          <w:highlight w:val="yellow"/>
        </w:rPr>
        <w:t>petición realizada por el Director del Proyecto de Investigación</w:t>
      </w:r>
      <w:r w:rsidR="00FB4CD7" w:rsidRPr="00082D30">
        <w:rPr>
          <w:rFonts w:asciiTheme="minorHAnsi" w:eastAsia="Calibri" w:hAnsiTheme="minorHAnsi" w:cstheme="minorHAnsi"/>
          <w:sz w:val="22"/>
          <w:szCs w:val="22"/>
          <w:highlight w:val="yellow"/>
        </w:rPr>
        <w:t>, por el tiempo que el Órgano Colegiado Superior estime conveniente.</w:t>
      </w:r>
    </w:p>
    <w:p w14:paraId="11AF98D3" w14:textId="4A522ECD" w:rsidR="004E1E2A" w:rsidRDefault="004E1E2A" w:rsidP="004E1E2A">
      <w:pPr>
        <w:jc w:val="both"/>
        <w:rPr>
          <w:rFonts w:asciiTheme="minorHAnsi" w:eastAsia="Calibri" w:hAnsiTheme="minorHAnsi" w:cstheme="minorHAnsi"/>
          <w:sz w:val="22"/>
          <w:szCs w:val="22"/>
          <w:highlight w:val="yellow"/>
        </w:rPr>
      </w:pPr>
    </w:p>
    <w:p w14:paraId="4DDA5952" w14:textId="77777777" w:rsidR="004E1E2A" w:rsidRPr="00082D30" w:rsidRDefault="004E1E2A" w:rsidP="004E1E2A">
      <w:pPr>
        <w:jc w:val="both"/>
        <w:rPr>
          <w:rFonts w:asciiTheme="minorHAnsi" w:eastAsia="Calibri" w:hAnsiTheme="minorHAnsi" w:cstheme="minorHAnsi"/>
          <w:sz w:val="22"/>
          <w:szCs w:val="22"/>
          <w:highlight w:val="yellow"/>
        </w:rPr>
      </w:pPr>
    </w:p>
    <w:p w14:paraId="00000082" w14:textId="77777777" w:rsidR="002C7D1B" w:rsidRPr="00082D30" w:rsidRDefault="002C7D1B">
      <w:pPr>
        <w:ind w:left="1134"/>
        <w:jc w:val="both"/>
        <w:rPr>
          <w:rFonts w:asciiTheme="minorHAnsi" w:eastAsia="Calibri" w:hAnsiTheme="minorHAnsi" w:cstheme="minorHAnsi"/>
          <w:sz w:val="22"/>
          <w:szCs w:val="22"/>
        </w:rPr>
      </w:pPr>
    </w:p>
    <w:p w14:paraId="00000083" w14:textId="77777777" w:rsidR="002C7D1B" w:rsidRPr="00082D30" w:rsidRDefault="00471AC1">
      <w:pPr>
        <w:tabs>
          <w:tab w:val="left" w:pos="-540"/>
        </w:tabs>
        <w:ind w:left="15" w:right="45"/>
        <w:jc w:val="both"/>
        <w:rPr>
          <w:rFonts w:asciiTheme="minorHAnsi" w:eastAsia="Calibri" w:hAnsiTheme="minorHAnsi" w:cstheme="minorHAnsi"/>
          <w:b/>
          <w:sz w:val="22"/>
          <w:szCs w:val="22"/>
        </w:rPr>
      </w:pPr>
      <w:r w:rsidRPr="00082D30">
        <w:rPr>
          <w:rFonts w:asciiTheme="minorHAnsi" w:eastAsia="Calibri" w:hAnsiTheme="minorHAnsi" w:cstheme="minorHAnsi"/>
          <w:b/>
          <w:sz w:val="22"/>
          <w:szCs w:val="22"/>
        </w:rPr>
        <w:t>CLÁUSULA DÉCIMA SEGUNDA. - SEGUIMIENTO DEL CONTRATO:</w:t>
      </w:r>
    </w:p>
    <w:p w14:paraId="00000084" w14:textId="77777777" w:rsidR="002C7D1B" w:rsidRPr="00082D30" w:rsidRDefault="00471AC1">
      <w:pPr>
        <w:tabs>
          <w:tab w:val="left" w:pos="-540"/>
        </w:tabs>
        <w:ind w:left="720" w:right="45" w:hanging="720"/>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12.1.</w:t>
      </w:r>
      <w:r w:rsidRPr="00082D30">
        <w:rPr>
          <w:rFonts w:asciiTheme="minorHAnsi" w:eastAsia="Calibri" w:hAnsiTheme="minorHAnsi" w:cstheme="minorHAnsi"/>
          <w:sz w:val="22"/>
          <w:szCs w:val="22"/>
        </w:rPr>
        <w:tab/>
        <w:t>E</w:t>
      </w:r>
      <w:r w:rsidRPr="00082D30">
        <w:rPr>
          <w:rFonts w:asciiTheme="minorHAnsi" w:eastAsia="Calibri" w:hAnsiTheme="minorHAnsi" w:cstheme="minorHAnsi"/>
          <w:color w:val="000000"/>
          <w:sz w:val="22"/>
          <w:szCs w:val="22"/>
        </w:rPr>
        <w:t>l Decanato de Investigación</w:t>
      </w:r>
      <w:r w:rsidRPr="00082D30">
        <w:rPr>
          <w:rFonts w:asciiTheme="minorHAnsi" w:eastAsia="Calibri" w:hAnsiTheme="minorHAnsi" w:cstheme="minorHAnsi"/>
          <w:sz w:val="22"/>
          <w:szCs w:val="22"/>
        </w:rPr>
        <w:t xml:space="preserve"> realizará el seguimiento del presente contrato y del proyecto, verificando que se ejecute de acuerdo al cronograma y al presupuesto previsto en el presente contrato.</w:t>
      </w:r>
    </w:p>
    <w:p w14:paraId="00000085" w14:textId="77777777" w:rsidR="002C7D1B" w:rsidRPr="00082D30" w:rsidRDefault="002C7D1B">
      <w:pPr>
        <w:tabs>
          <w:tab w:val="left" w:pos="-540"/>
        </w:tabs>
        <w:ind w:left="15" w:right="45"/>
        <w:jc w:val="both"/>
        <w:rPr>
          <w:rFonts w:asciiTheme="minorHAnsi" w:eastAsia="Calibri" w:hAnsiTheme="minorHAnsi" w:cstheme="minorHAnsi"/>
          <w:sz w:val="22"/>
          <w:szCs w:val="22"/>
        </w:rPr>
      </w:pPr>
    </w:p>
    <w:p w14:paraId="00000086" w14:textId="0ED0E5FA" w:rsidR="002C7D1B" w:rsidRPr="00082D30" w:rsidRDefault="00471AC1">
      <w:pPr>
        <w:tabs>
          <w:tab w:val="left" w:pos="-540"/>
        </w:tabs>
        <w:ind w:left="720" w:right="45" w:hanging="705"/>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12.2.</w:t>
      </w:r>
      <w:r w:rsidRPr="00082D30">
        <w:rPr>
          <w:rFonts w:asciiTheme="minorHAnsi" w:eastAsia="Calibri" w:hAnsiTheme="minorHAnsi" w:cstheme="minorHAnsi"/>
          <w:sz w:val="22"/>
          <w:szCs w:val="22"/>
        </w:rPr>
        <w:tab/>
        <w:t>El</w:t>
      </w:r>
      <w:r w:rsidRPr="00082D30">
        <w:rPr>
          <w:rFonts w:asciiTheme="minorHAnsi" w:eastAsia="Calibri" w:hAnsiTheme="minorHAnsi" w:cstheme="minorHAnsi"/>
          <w:color w:val="000000"/>
          <w:sz w:val="22"/>
          <w:szCs w:val="22"/>
        </w:rPr>
        <w:t xml:space="preserve"> Decanato de Investigación</w:t>
      </w:r>
      <w:r w:rsidR="006C37E0" w:rsidRPr="00082D30">
        <w:rPr>
          <w:rFonts w:asciiTheme="minorHAnsi" w:eastAsia="Calibri" w:hAnsiTheme="minorHAnsi" w:cstheme="minorHAnsi"/>
          <w:color w:val="000000"/>
          <w:sz w:val="22"/>
          <w:szCs w:val="22"/>
        </w:rPr>
        <w:t xml:space="preserve"> verificará </w:t>
      </w:r>
      <w:r w:rsidRPr="00082D30">
        <w:rPr>
          <w:rFonts w:asciiTheme="minorHAnsi" w:eastAsia="Calibri" w:hAnsiTheme="minorHAnsi" w:cstheme="minorHAnsi"/>
          <w:sz w:val="22"/>
          <w:szCs w:val="22"/>
        </w:rPr>
        <w:t>que el Director del Proyecto realice un registro semestral de los avances del proyecto en el Sistema de Gestión Académica</w:t>
      </w:r>
      <w:r w:rsidR="006C37E0" w:rsidRPr="00082D30">
        <w:rPr>
          <w:rFonts w:asciiTheme="minorHAnsi" w:eastAsia="Calibri" w:hAnsiTheme="minorHAnsi" w:cstheme="minorHAnsi"/>
          <w:sz w:val="22"/>
          <w:szCs w:val="22"/>
        </w:rPr>
        <w:t xml:space="preserve"> institucional</w:t>
      </w:r>
      <w:r w:rsidRPr="00082D30">
        <w:rPr>
          <w:rFonts w:asciiTheme="minorHAnsi" w:eastAsia="Calibri" w:hAnsiTheme="minorHAnsi" w:cstheme="minorHAnsi"/>
          <w:sz w:val="22"/>
          <w:szCs w:val="22"/>
        </w:rPr>
        <w:t>.</w:t>
      </w:r>
    </w:p>
    <w:p w14:paraId="00000087" w14:textId="77777777" w:rsidR="002C7D1B" w:rsidRPr="00082D30" w:rsidRDefault="002C7D1B">
      <w:pPr>
        <w:tabs>
          <w:tab w:val="left" w:pos="-540"/>
        </w:tabs>
        <w:ind w:left="15" w:right="45"/>
        <w:jc w:val="both"/>
        <w:rPr>
          <w:rFonts w:asciiTheme="minorHAnsi" w:eastAsia="Calibri" w:hAnsiTheme="minorHAnsi" w:cstheme="minorHAnsi"/>
          <w:sz w:val="22"/>
          <w:szCs w:val="22"/>
        </w:rPr>
      </w:pPr>
    </w:p>
    <w:p w14:paraId="00000088" w14:textId="0F5E91D2" w:rsidR="002C7D1B" w:rsidRPr="00082D30" w:rsidRDefault="00471AC1">
      <w:pPr>
        <w:tabs>
          <w:tab w:val="left" w:pos="-540"/>
        </w:tabs>
        <w:ind w:left="720" w:right="45" w:hanging="705"/>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12.3.</w:t>
      </w:r>
      <w:r w:rsidRPr="00082D30">
        <w:rPr>
          <w:rFonts w:asciiTheme="minorHAnsi" w:eastAsia="Calibri" w:hAnsiTheme="minorHAnsi" w:cstheme="minorHAnsi"/>
          <w:sz w:val="22"/>
          <w:szCs w:val="22"/>
        </w:rPr>
        <w:tab/>
      </w:r>
      <w:r w:rsidR="00F12B56">
        <w:rPr>
          <w:rFonts w:asciiTheme="minorHAnsi" w:eastAsia="Calibri" w:hAnsiTheme="minorHAnsi" w:cstheme="minorHAnsi"/>
          <w:sz w:val="22"/>
          <w:szCs w:val="22"/>
          <w:highlight w:val="yellow"/>
        </w:rPr>
        <w:t xml:space="preserve">El Decanato </w:t>
      </w:r>
      <w:r w:rsidRPr="00F12B56">
        <w:rPr>
          <w:rFonts w:asciiTheme="minorHAnsi" w:eastAsia="Calibri" w:hAnsiTheme="minorHAnsi" w:cstheme="minorHAnsi"/>
          <w:color w:val="000000"/>
          <w:sz w:val="22"/>
          <w:szCs w:val="22"/>
          <w:highlight w:val="yellow"/>
        </w:rPr>
        <w:t>de Investigación</w:t>
      </w:r>
      <w:r w:rsidRPr="00F12B56">
        <w:rPr>
          <w:rFonts w:asciiTheme="minorHAnsi" w:eastAsia="Calibri" w:hAnsiTheme="minorHAnsi" w:cstheme="minorHAnsi"/>
          <w:sz w:val="22"/>
          <w:szCs w:val="22"/>
          <w:highlight w:val="yellow"/>
        </w:rPr>
        <w:t xml:space="preserve"> </w:t>
      </w:r>
      <w:r w:rsidR="00F144B6" w:rsidRPr="00F12B56">
        <w:rPr>
          <w:rFonts w:asciiTheme="minorHAnsi" w:eastAsia="Calibri" w:hAnsiTheme="minorHAnsi" w:cstheme="minorHAnsi"/>
          <w:sz w:val="22"/>
          <w:szCs w:val="22"/>
          <w:highlight w:val="yellow"/>
        </w:rPr>
        <w:t>aprobará o rechaz</w:t>
      </w:r>
      <w:r w:rsidR="00AE3200">
        <w:rPr>
          <w:rFonts w:asciiTheme="minorHAnsi" w:eastAsia="Calibri" w:hAnsiTheme="minorHAnsi" w:cstheme="minorHAnsi"/>
          <w:sz w:val="22"/>
          <w:szCs w:val="22"/>
          <w:highlight w:val="yellow"/>
        </w:rPr>
        <w:t xml:space="preserve">ará el </w:t>
      </w:r>
      <w:r w:rsidR="001F25ED" w:rsidRPr="00F12B56">
        <w:rPr>
          <w:rFonts w:asciiTheme="minorHAnsi" w:eastAsia="Calibri" w:hAnsiTheme="minorHAnsi" w:cstheme="minorHAnsi"/>
          <w:sz w:val="22"/>
          <w:szCs w:val="22"/>
          <w:highlight w:val="yellow"/>
        </w:rPr>
        <w:t>Informe</w:t>
      </w:r>
      <w:r w:rsidRPr="00F12B56">
        <w:rPr>
          <w:rFonts w:asciiTheme="minorHAnsi" w:eastAsia="Calibri" w:hAnsiTheme="minorHAnsi" w:cstheme="minorHAnsi"/>
          <w:sz w:val="22"/>
          <w:szCs w:val="22"/>
          <w:highlight w:val="yellow"/>
        </w:rPr>
        <w:t xml:space="preserve"> de avance del proyecto de Investigación presentado por el Director/a del Proyecto. Si el </w:t>
      </w:r>
      <w:r w:rsidR="0035751B" w:rsidRPr="00F12B56">
        <w:rPr>
          <w:rFonts w:asciiTheme="minorHAnsi" w:eastAsia="Calibri" w:hAnsiTheme="minorHAnsi" w:cstheme="minorHAnsi"/>
          <w:sz w:val="22"/>
          <w:szCs w:val="22"/>
          <w:highlight w:val="yellow"/>
        </w:rPr>
        <w:t>informe</w:t>
      </w:r>
      <w:r w:rsidRPr="00F12B56">
        <w:rPr>
          <w:rFonts w:asciiTheme="minorHAnsi" w:eastAsia="Calibri" w:hAnsiTheme="minorHAnsi" w:cstheme="minorHAnsi"/>
          <w:sz w:val="22"/>
          <w:szCs w:val="22"/>
          <w:highlight w:val="yellow"/>
        </w:rPr>
        <w:t xml:space="preserve"> es aprobado, e</w:t>
      </w:r>
      <w:r w:rsidRPr="00F12B56">
        <w:rPr>
          <w:rFonts w:asciiTheme="minorHAnsi" w:eastAsia="Calibri" w:hAnsiTheme="minorHAnsi" w:cstheme="minorHAnsi"/>
          <w:color w:val="000000"/>
          <w:sz w:val="22"/>
          <w:szCs w:val="22"/>
          <w:highlight w:val="yellow"/>
        </w:rPr>
        <w:t>l Decanato de Investigación</w:t>
      </w:r>
      <w:r w:rsidRPr="00F12B56">
        <w:rPr>
          <w:rFonts w:asciiTheme="minorHAnsi" w:eastAsia="Calibri" w:hAnsiTheme="minorHAnsi" w:cstheme="minorHAnsi"/>
          <w:sz w:val="22"/>
          <w:szCs w:val="22"/>
          <w:highlight w:val="yellow"/>
        </w:rPr>
        <w:t xml:space="preserve"> realizará las gestiones pertinentes para continuar con la asignación de recursos que requiere el proyecto.</w:t>
      </w:r>
      <w:r w:rsidR="0035751B" w:rsidRPr="00F12B56">
        <w:rPr>
          <w:rFonts w:asciiTheme="minorHAnsi" w:eastAsia="Calibri" w:hAnsiTheme="minorHAnsi" w:cstheme="minorHAnsi"/>
          <w:sz w:val="22"/>
          <w:szCs w:val="22"/>
          <w:highlight w:val="yellow"/>
        </w:rPr>
        <w:t xml:space="preserve">  El informe</w:t>
      </w:r>
      <w:r w:rsidRPr="00F12B56">
        <w:rPr>
          <w:rFonts w:asciiTheme="minorHAnsi" w:eastAsia="Calibri" w:hAnsiTheme="minorHAnsi" w:cstheme="minorHAnsi"/>
          <w:sz w:val="22"/>
          <w:szCs w:val="22"/>
          <w:highlight w:val="yellow"/>
        </w:rPr>
        <w:t xml:space="preserve"> de avanc</w:t>
      </w:r>
      <w:r w:rsidR="0035751B" w:rsidRPr="00F12B56">
        <w:rPr>
          <w:rFonts w:asciiTheme="minorHAnsi" w:eastAsia="Calibri" w:hAnsiTheme="minorHAnsi" w:cstheme="minorHAnsi"/>
          <w:sz w:val="22"/>
          <w:szCs w:val="22"/>
          <w:highlight w:val="yellow"/>
        </w:rPr>
        <w:t>e del proyecto de Investigación</w:t>
      </w:r>
      <w:r w:rsidRPr="00F12B56">
        <w:rPr>
          <w:rFonts w:asciiTheme="minorHAnsi" w:eastAsia="Calibri" w:hAnsiTheme="minorHAnsi" w:cstheme="minorHAnsi"/>
          <w:sz w:val="22"/>
          <w:szCs w:val="22"/>
          <w:highlight w:val="yellow"/>
        </w:rPr>
        <w:t xml:space="preserve"> podrá ser rechazado si se evidencia que no se está cumpliendo con el cronograma sin justificación alguna.</w:t>
      </w:r>
    </w:p>
    <w:p w14:paraId="00000089" w14:textId="77777777" w:rsidR="002C7D1B" w:rsidRPr="00082D30" w:rsidRDefault="002C7D1B">
      <w:pPr>
        <w:tabs>
          <w:tab w:val="left" w:pos="-540"/>
        </w:tabs>
        <w:ind w:left="15" w:right="45"/>
        <w:jc w:val="both"/>
        <w:rPr>
          <w:rFonts w:asciiTheme="minorHAnsi" w:eastAsia="Calibri" w:hAnsiTheme="minorHAnsi" w:cstheme="minorHAnsi"/>
          <w:sz w:val="22"/>
          <w:szCs w:val="22"/>
        </w:rPr>
      </w:pPr>
    </w:p>
    <w:p w14:paraId="0000008A" w14:textId="4E003E63" w:rsidR="002C7D1B" w:rsidRPr="00082D30" w:rsidRDefault="00471AC1">
      <w:pPr>
        <w:tabs>
          <w:tab w:val="left" w:pos="-540"/>
        </w:tabs>
        <w:ind w:left="720" w:right="45" w:hanging="705"/>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12.4.</w:t>
      </w:r>
      <w:r w:rsidRPr="00082D30">
        <w:rPr>
          <w:rFonts w:asciiTheme="minorHAnsi" w:eastAsia="Calibri" w:hAnsiTheme="minorHAnsi" w:cstheme="minorHAnsi"/>
          <w:sz w:val="22"/>
          <w:szCs w:val="22"/>
        </w:rPr>
        <w:tab/>
        <w:t>E</w:t>
      </w:r>
      <w:r w:rsidRPr="00082D30">
        <w:rPr>
          <w:rFonts w:asciiTheme="minorHAnsi" w:eastAsia="Calibri" w:hAnsiTheme="minorHAnsi" w:cstheme="minorHAnsi"/>
          <w:color w:val="000000"/>
          <w:sz w:val="22"/>
          <w:szCs w:val="22"/>
        </w:rPr>
        <w:t>l Decanato de Investigación</w:t>
      </w:r>
      <w:r w:rsidRPr="00082D30">
        <w:rPr>
          <w:rFonts w:asciiTheme="minorHAnsi" w:eastAsia="Calibri" w:hAnsiTheme="minorHAnsi" w:cstheme="minorHAnsi"/>
          <w:sz w:val="22"/>
          <w:szCs w:val="22"/>
        </w:rPr>
        <w:t xml:space="preserve"> podrá solicitar de manera fundamentada, la suspensión de entrega de recursos para el proyecto de investigación.</w:t>
      </w:r>
    </w:p>
    <w:p w14:paraId="0000008B" w14:textId="77777777" w:rsidR="002C7D1B" w:rsidRPr="00082D30" w:rsidRDefault="002C7D1B">
      <w:pPr>
        <w:tabs>
          <w:tab w:val="left" w:pos="-540"/>
        </w:tabs>
        <w:ind w:left="15" w:right="45"/>
        <w:jc w:val="both"/>
        <w:rPr>
          <w:rFonts w:asciiTheme="minorHAnsi" w:eastAsia="Calibri" w:hAnsiTheme="minorHAnsi" w:cstheme="minorHAnsi"/>
          <w:sz w:val="22"/>
          <w:szCs w:val="22"/>
        </w:rPr>
      </w:pPr>
    </w:p>
    <w:p w14:paraId="0000008C" w14:textId="7DDDBE08" w:rsidR="002C7D1B" w:rsidRPr="00082D30" w:rsidRDefault="00471AC1">
      <w:pPr>
        <w:tabs>
          <w:tab w:val="left" w:pos="-540"/>
        </w:tabs>
        <w:ind w:left="720" w:right="45" w:hanging="720"/>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12.5.</w:t>
      </w:r>
      <w:r w:rsidRPr="00082D30">
        <w:rPr>
          <w:rFonts w:asciiTheme="minorHAnsi" w:eastAsia="Calibri" w:hAnsiTheme="minorHAnsi" w:cstheme="minorHAnsi"/>
          <w:sz w:val="22"/>
          <w:szCs w:val="22"/>
        </w:rPr>
        <w:tab/>
        <w:t>E</w:t>
      </w:r>
      <w:r w:rsidRPr="00082D30">
        <w:rPr>
          <w:rFonts w:asciiTheme="minorHAnsi" w:eastAsia="Calibri" w:hAnsiTheme="minorHAnsi" w:cstheme="minorHAnsi"/>
          <w:color w:val="000000"/>
          <w:sz w:val="22"/>
          <w:szCs w:val="22"/>
        </w:rPr>
        <w:t>l Decanato de Investigación</w:t>
      </w:r>
      <w:r w:rsidRPr="00082D30">
        <w:rPr>
          <w:rFonts w:asciiTheme="minorHAnsi" w:eastAsia="Calibri" w:hAnsiTheme="minorHAnsi" w:cstheme="minorHAnsi"/>
          <w:sz w:val="22"/>
          <w:szCs w:val="22"/>
        </w:rPr>
        <w:t xml:space="preserve"> receptará y evaluará el informe final de ejecución del proyecto</w:t>
      </w:r>
      <w:r w:rsidR="00457B75" w:rsidRPr="00082D30">
        <w:rPr>
          <w:rFonts w:asciiTheme="minorHAnsi" w:eastAsia="Calibri" w:hAnsiTheme="minorHAnsi" w:cstheme="minorHAnsi"/>
          <w:sz w:val="22"/>
          <w:szCs w:val="22"/>
        </w:rPr>
        <w:t>,</w:t>
      </w:r>
      <w:r w:rsidRPr="00082D30">
        <w:rPr>
          <w:rFonts w:asciiTheme="minorHAnsi" w:eastAsia="Calibri" w:hAnsiTheme="minorHAnsi" w:cstheme="minorHAnsi"/>
          <w:sz w:val="22"/>
          <w:szCs w:val="22"/>
        </w:rPr>
        <w:t xml:space="preserve"> previo a la elaboración del informe consolidado</w:t>
      </w:r>
      <w:r w:rsidR="00457B75" w:rsidRPr="00082D30">
        <w:rPr>
          <w:rFonts w:asciiTheme="minorHAnsi" w:eastAsia="Calibri" w:hAnsiTheme="minorHAnsi" w:cstheme="minorHAnsi"/>
          <w:sz w:val="22"/>
          <w:szCs w:val="22"/>
        </w:rPr>
        <w:t xml:space="preserve"> de cierre</w:t>
      </w:r>
      <w:r w:rsidRPr="00082D30">
        <w:rPr>
          <w:rFonts w:asciiTheme="minorHAnsi" w:eastAsia="Calibri" w:hAnsiTheme="minorHAnsi" w:cstheme="minorHAnsi"/>
          <w:sz w:val="22"/>
          <w:szCs w:val="22"/>
        </w:rPr>
        <w:t>.</w:t>
      </w:r>
    </w:p>
    <w:p w14:paraId="0000008D" w14:textId="77777777" w:rsidR="002C7D1B" w:rsidRPr="00082D30" w:rsidRDefault="002C7D1B">
      <w:pPr>
        <w:tabs>
          <w:tab w:val="left" w:pos="-540"/>
        </w:tabs>
        <w:ind w:right="45"/>
        <w:jc w:val="both"/>
        <w:rPr>
          <w:rFonts w:asciiTheme="minorHAnsi" w:eastAsia="Calibri" w:hAnsiTheme="minorHAnsi" w:cstheme="minorHAnsi"/>
          <w:sz w:val="22"/>
          <w:szCs w:val="22"/>
        </w:rPr>
      </w:pPr>
    </w:p>
    <w:p w14:paraId="0000008F" w14:textId="77777777" w:rsidR="002C7D1B" w:rsidRPr="00082D30" w:rsidRDefault="002C7D1B">
      <w:pPr>
        <w:pBdr>
          <w:top w:val="nil"/>
          <w:left w:val="nil"/>
          <w:bottom w:val="nil"/>
          <w:right w:val="nil"/>
          <w:between w:val="nil"/>
        </w:pBdr>
        <w:jc w:val="both"/>
        <w:rPr>
          <w:rFonts w:asciiTheme="minorHAnsi" w:eastAsia="Calibri" w:hAnsiTheme="minorHAnsi" w:cstheme="minorHAnsi"/>
          <w:b/>
          <w:sz w:val="22"/>
          <w:szCs w:val="22"/>
        </w:rPr>
      </w:pPr>
    </w:p>
    <w:p w14:paraId="00000090" w14:textId="77777777" w:rsidR="002C7D1B" w:rsidRPr="00082D30" w:rsidRDefault="00471AC1">
      <w:pPr>
        <w:pBdr>
          <w:top w:val="nil"/>
          <w:left w:val="nil"/>
          <w:bottom w:val="nil"/>
          <w:right w:val="nil"/>
          <w:between w:val="nil"/>
        </w:pBdr>
        <w:jc w:val="both"/>
        <w:rPr>
          <w:rFonts w:asciiTheme="minorHAnsi" w:eastAsia="Calibri" w:hAnsiTheme="minorHAnsi" w:cstheme="minorHAnsi"/>
          <w:b/>
          <w:color w:val="000000"/>
          <w:sz w:val="22"/>
          <w:szCs w:val="22"/>
        </w:rPr>
      </w:pPr>
      <w:r w:rsidRPr="00082D30">
        <w:rPr>
          <w:rFonts w:asciiTheme="minorHAnsi" w:eastAsia="Calibri" w:hAnsiTheme="minorHAnsi" w:cstheme="minorHAnsi"/>
          <w:b/>
          <w:sz w:val="22"/>
          <w:szCs w:val="22"/>
        </w:rPr>
        <w:t>CLÁUSULA</w:t>
      </w:r>
      <w:r w:rsidRPr="00082D30">
        <w:rPr>
          <w:rFonts w:asciiTheme="minorHAnsi" w:eastAsia="Calibri" w:hAnsiTheme="minorHAnsi" w:cstheme="minorHAnsi"/>
          <w:b/>
          <w:color w:val="000000"/>
          <w:sz w:val="22"/>
          <w:szCs w:val="22"/>
        </w:rPr>
        <w:t xml:space="preserve"> DÉCIMA </w:t>
      </w:r>
      <w:r w:rsidRPr="00082D30">
        <w:rPr>
          <w:rFonts w:asciiTheme="minorHAnsi" w:eastAsia="Calibri" w:hAnsiTheme="minorHAnsi" w:cstheme="minorHAnsi"/>
          <w:b/>
          <w:sz w:val="22"/>
          <w:szCs w:val="22"/>
        </w:rPr>
        <w:t>TERCERA</w:t>
      </w:r>
      <w:r w:rsidRPr="00082D30">
        <w:rPr>
          <w:rFonts w:asciiTheme="minorHAnsi" w:eastAsia="Calibri" w:hAnsiTheme="minorHAnsi" w:cstheme="minorHAnsi"/>
          <w:b/>
          <w:color w:val="000000"/>
          <w:sz w:val="22"/>
          <w:szCs w:val="22"/>
        </w:rPr>
        <w:t>. - TERMINACIÓN DEL PRESENTE CONTRATO:</w:t>
      </w:r>
    </w:p>
    <w:p w14:paraId="00000091" w14:textId="46AC67D3" w:rsidR="002C7D1B" w:rsidRPr="00082D30" w:rsidRDefault="00471AC1">
      <w:pPr>
        <w:pBdr>
          <w:top w:val="nil"/>
          <w:left w:val="nil"/>
          <w:bottom w:val="nil"/>
          <w:right w:val="nil"/>
          <w:between w:val="nil"/>
        </w:pBdr>
        <w:ind w:left="567" w:hanging="567"/>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1</w:t>
      </w:r>
      <w:r w:rsidRPr="00082D30">
        <w:rPr>
          <w:rFonts w:asciiTheme="minorHAnsi" w:eastAsia="Calibri" w:hAnsiTheme="minorHAnsi" w:cstheme="minorHAnsi"/>
          <w:sz w:val="22"/>
          <w:szCs w:val="22"/>
        </w:rPr>
        <w:t>3</w:t>
      </w:r>
      <w:r w:rsidRPr="00082D30">
        <w:rPr>
          <w:rFonts w:asciiTheme="minorHAnsi" w:eastAsia="Calibri" w:hAnsiTheme="minorHAnsi" w:cstheme="minorHAnsi"/>
          <w:color w:val="000000"/>
          <w:sz w:val="22"/>
          <w:szCs w:val="22"/>
        </w:rPr>
        <w:t>.1.</w:t>
      </w:r>
      <w:r w:rsidRPr="00082D30">
        <w:rPr>
          <w:rFonts w:asciiTheme="minorHAnsi" w:eastAsia="Calibri" w:hAnsiTheme="minorHAnsi" w:cstheme="minorHAnsi"/>
          <w:color w:val="000000"/>
          <w:sz w:val="22"/>
          <w:szCs w:val="22"/>
        </w:rPr>
        <w:tab/>
      </w:r>
      <w:r w:rsidRPr="00082D30">
        <w:rPr>
          <w:rFonts w:asciiTheme="minorHAnsi" w:eastAsia="Calibri" w:hAnsiTheme="minorHAnsi" w:cstheme="minorHAnsi"/>
          <w:color w:val="000000"/>
          <w:sz w:val="22"/>
          <w:szCs w:val="22"/>
        </w:rPr>
        <w:tab/>
        <w:t>El Contrato terminará por</w:t>
      </w:r>
      <w:r w:rsidR="002E3B3E">
        <w:rPr>
          <w:rFonts w:asciiTheme="minorHAnsi" w:eastAsia="Calibri" w:hAnsiTheme="minorHAnsi" w:cstheme="minorHAnsi"/>
          <w:color w:val="000000"/>
          <w:sz w:val="22"/>
          <w:szCs w:val="22"/>
        </w:rPr>
        <w:t xml:space="preserve"> las siguientes causales</w:t>
      </w:r>
      <w:r w:rsidRPr="00082D30">
        <w:rPr>
          <w:rFonts w:asciiTheme="minorHAnsi" w:eastAsia="Calibri" w:hAnsiTheme="minorHAnsi" w:cstheme="minorHAnsi"/>
          <w:color w:val="000000"/>
          <w:sz w:val="22"/>
          <w:szCs w:val="22"/>
        </w:rPr>
        <w:t>:</w:t>
      </w:r>
    </w:p>
    <w:p w14:paraId="00000093" w14:textId="77777777" w:rsidR="002C7D1B" w:rsidRPr="00082D30" w:rsidRDefault="00471AC1">
      <w:pPr>
        <w:numPr>
          <w:ilvl w:val="0"/>
          <w:numId w:val="9"/>
        </w:numPr>
        <w:pBdr>
          <w:top w:val="nil"/>
          <w:left w:val="nil"/>
          <w:bottom w:val="nil"/>
          <w:right w:val="nil"/>
          <w:between w:val="nil"/>
        </w:pBdr>
        <w:ind w:left="1134" w:hanging="283"/>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Mutuo acuerdo de las partes; </w:t>
      </w:r>
    </w:p>
    <w:p w14:paraId="00000094" w14:textId="479B94AB" w:rsidR="002C7D1B" w:rsidRPr="00082D30" w:rsidRDefault="00471AC1">
      <w:pPr>
        <w:numPr>
          <w:ilvl w:val="0"/>
          <w:numId w:val="9"/>
        </w:numPr>
        <w:pBdr>
          <w:top w:val="nil"/>
          <w:left w:val="nil"/>
          <w:bottom w:val="nil"/>
          <w:right w:val="nil"/>
          <w:between w:val="nil"/>
        </w:pBdr>
        <w:ind w:left="1134" w:hanging="283"/>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Por casos de fuerza mayor o caso fortuito</w:t>
      </w:r>
      <w:r w:rsidR="00560574" w:rsidRPr="00082D30">
        <w:rPr>
          <w:rFonts w:asciiTheme="minorHAnsi" w:eastAsia="Calibri" w:hAnsiTheme="minorHAnsi" w:cstheme="minorHAnsi"/>
          <w:sz w:val="22"/>
          <w:szCs w:val="22"/>
        </w:rPr>
        <w:t xml:space="preserve"> que imposibiliten el desarrollo de la</w:t>
      </w:r>
      <w:r w:rsidRPr="00082D30">
        <w:rPr>
          <w:rFonts w:asciiTheme="minorHAnsi" w:eastAsia="Calibri" w:hAnsiTheme="minorHAnsi" w:cstheme="minorHAnsi"/>
          <w:sz w:val="22"/>
          <w:szCs w:val="22"/>
        </w:rPr>
        <w:t xml:space="preserve"> investigación;</w:t>
      </w:r>
    </w:p>
    <w:p w14:paraId="00000095" w14:textId="1EF63406" w:rsidR="002C7D1B" w:rsidRPr="00082D30" w:rsidRDefault="00471AC1">
      <w:pPr>
        <w:numPr>
          <w:ilvl w:val="0"/>
          <w:numId w:val="9"/>
        </w:numPr>
        <w:pBdr>
          <w:top w:val="nil"/>
          <w:left w:val="nil"/>
          <w:bottom w:val="nil"/>
          <w:right w:val="nil"/>
          <w:between w:val="nil"/>
        </w:pBdr>
        <w:ind w:left="1134" w:hanging="283"/>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Por falta de presupuesto</w:t>
      </w:r>
      <w:r w:rsidR="004E1E2A">
        <w:rPr>
          <w:rFonts w:asciiTheme="minorHAnsi" w:eastAsia="Calibri" w:hAnsiTheme="minorHAnsi" w:cstheme="minorHAnsi"/>
          <w:color w:val="000000"/>
          <w:sz w:val="22"/>
          <w:szCs w:val="22"/>
        </w:rPr>
        <w:t xml:space="preserve"> institucional</w:t>
      </w:r>
      <w:r w:rsidRPr="00082D30">
        <w:rPr>
          <w:rFonts w:asciiTheme="minorHAnsi" w:eastAsia="Calibri" w:hAnsiTheme="minorHAnsi" w:cstheme="minorHAnsi"/>
          <w:color w:val="000000"/>
          <w:sz w:val="22"/>
          <w:szCs w:val="22"/>
        </w:rPr>
        <w:t xml:space="preserve"> que afecte al logro de los objetivos</w:t>
      </w:r>
      <w:r w:rsidRPr="00082D30">
        <w:rPr>
          <w:rFonts w:asciiTheme="minorHAnsi" w:eastAsia="Calibri" w:hAnsiTheme="minorHAnsi" w:cstheme="minorHAnsi"/>
          <w:sz w:val="22"/>
          <w:szCs w:val="22"/>
        </w:rPr>
        <w:t>;</w:t>
      </w:r>
    </w:p>
    <w:p w14:paraId="00000096" w14:textId="6BD1F855" w:rsidR="002C7D1B" w:rsidRPr="00082D30" w:rsidRDefault="00471AC1">
      <w:pPr>
        <w:numPr>
          <w:ilvl w:val="0"/>
          <w:numId w:val="9"/>
        </w:numPr>
        <w:pBdr>
          <w:top w:val="nil"/>
          <w:left w:val="nil"/>
          <w:bottom w:val="nil"/>
          <w:right w:val="nil"/>
          <w:between w:val="nil"/>
        </w:pBdr>
        <w:ind w:left="1134" w:hanging="283"/>
        <w:jc w:val="both"/>
        <w:rPr>
          <w:rFonts w:asciiTheme="minorHAnsi" w:eastAsia="Calibri" w:hAnsiTheme="minorHAnsi" w:cstheme="minorHAnsi"/>
          <w:color w:val="000000"/>
          <w:sz w:val="22"/>
          <w:szCs w:val="22"/>
        </w:rPr>
      </w:pPr>
      <w:r w:rsidRPr="00082D30">
        <w:rPr>
          <w:rFonts w:asciiTheme="minorHAnsi" w:eastAsia="Calibri" w:hAnsiTheme="minorHAnsi" w:cstheme="minorHAnsi"/>
          <w:sz w:val="22"/>
          <w:szCs w:val="22"/>
        </w:rPr>
        <w:t>Por el fallecimiento de algún miembro del equipo investigador que imposibilite el desarrollo del proyecto</w:t>
      </w:r>
      <w:r w:rsidR="001455DA" w:rsidRPr="00082D30">
        <w:rPr>
          <w:rFonts w:asciiTheme="minorHAnsi" w:eastAsia="Calibri" w:hAnsiTheme="minorHAnsi" w:cstheme="minorHAnsi"/>
          <w:sz w:val="22"/>
          <w:szCs w:val="22"/>
        </w:rPr>
        <w:t>, según lo informado por el Director del mismo</w:t>
      </w:r>
      <w:r w:rsidRPr="00082D30">
        <w:rPr>
          <w:rFonts w:asciiTheme="minorHAnsi" w:eastAsia="Calibri" w:hAnsiTheme="minorHAnsi" w:cstheme="minorHAnsi"/>
          <w:sz w:val="22"/>
          <w:szCs w:val="22"/>
        </w:rPr>
        <w:t>; y,</w:t>
      </w:r>
    </w:p>
    <w:p w14:paraId="00000098" w14:textId="05E4E788" w:rsidR="002C7D1B" w:rsidRPr="00D77C22" w:rsidRDefault="00BC71D0" w:rsidP="000053C7">
      <w:pPr>
        <w:numPr>
          <w:ilvl w:val="0"/>
          <w:numId w:val="9"/>
        </w:numPr>
        <w:ind w:left="1134" w:hanging="283"/>
        <w:jc w:val="both"/>
        <w:rPr>
          <w:rFonts w:asciiTheme="minorHAnsi" w:eastAsia="Calibri" w:hAnsiTheme="minorHAnsi" w:cstheme="minorHAnsi"/>
          <w:sz w:val="22"/>
          <w:szCs w:val="22"/>
          <w:highlight w:val="red"/>
        </w:rPr>
      </w:pPr>
      <w:r w:rsidRPr="00082D30">
        <w:rPr>
          <w:rFonts w:asciiTheme="minorHAnsi" w:eastAsia="Calibri" w:hAnsiTheme="minorHAnsi" w:cstheme="minorHAnsi"/>
          <w:sz w:val="22"/>
          <w:szCs w:val="22"/>
          <w:highlight w:val="yellow"/>
        </w:rPr>
        <w:t>La Universidad Estatal de Milagro podrá dar por terminado el contrato de forma unilateral en caso de evidenciar incumplimiento por parte del Director del Proyecto y/o Integrantes en cualquiera de las obligaciones establecidas en el presente contrato. Esto aplicará cuando el incumplimiento no haya sido subsanado dentro del plazo otorgado para su corrección, como en el caso de la falta de cumplimiento del cronograma establecido por un período de dos meses consecutivos.</w:t>
      </w:r>
    </w:p>
    <w:p w14:paraId="00000099" w14:textId="77777777" w:rsidR="002C7D1B" w:rsidRPr="00082D30" w:rsidRDefault="002C7D1B" w:rsidP="00BC71D0">
      <w:pPr>
        <w:pBdr>
          <w:top w:val="nil"/>
          <w:left w:val="nil"/>
          <w:bottom w:val="nil"/>
          <w:right w:val="nil"/>
          <w:between w:val="nil"/>
        </w:pBdr>
        <w:ind w:left="851" w:hanging="283"/>
        <w:jc w:val="both"/>
        <w:rPr>
          <w:rFonts w:asciiTheme="minorHAnsi" w:eastAsia="Calibri" w:hAnsiTheme="minorHAnsi" w:cstheme="minorHAnsi"/>
          <w:color w:val="000000"/>
          <w:sz w:val="22"/>
          <w:szCs w:val="22"/>
        </w:rPr>
      </w:pPr>
    </w:p>
    <w:p w14:paraId="0000009A" w14:textId="77777777" w:rsidR="002C7D1B" w:rsidRPr="00082D30" w:rsidRDefault="00471AC1">
      <w:pPr>
        <w:pBdr>
          <w:top w:val="nil"/>
          <w:left w:val="nil"/>
          <w:bottom w:val="nil"/>
          <w:right w:val="nil"/>
          <w:between w:val="nil"/>
        </w:pBdr>
        <w:ind w:left="720" w:hanging="720"/>
        <w:jc w:val="both"/>
        <w:rPr>
          <w:rFonts w:asciiTheme="minorHAnsi" w:eastAsia="Calibri" w:hAnsiTheme="minorHAnsi" w:cstheme="minorHAnsi"/>
          <w:sz w:val="22"/>
          <w:szCs w:val="22"/>
        </w:rPr>
      </w:pPr>
      <w:r w:rsidRPr="00082D30">
        <w:rPr>
          <w:rFonts w:asciiTheme="minorHAnsi" w:eastAsia="Calibri" w:hAnsiTheme="minorHAnsi" w:cstheme="minorHAnsi"/>
          <w:color w:val="000000"/>
          <w:sz w:val="22"/>
          <w:szCs w:val="22"/>
        </w:rPr>
        <w:t>1</w:t>
      </w:r>
      <w:r w:rsidRPr="00082D30">
        <w:rPr>
          <w:rFonts w:asciiTheme="minorHAnsi" w:eastAsia="Calibri" w:hAnsiTheme="minorHAnsi" w:cstheme="minorHAnsi"/>
          <w:sz w:val="22"/>
          <w:szCs w:val="22"/>
        </w:rPr>
        <w:t>3</w:t>
      </w:r>
      <w:r w:rsidRPr="00082D30">
        <w:rPr>
          <w:rFonts w:asciiTheme="minorHAnsi" w:eastAsia="Calibri" w:hAnsiTheme="minorHAnsi" w:cstheme="minorHAnsi"/>
          <w:color w:val="000000"/>
          <w:sz w:val="22"/>
          <w:szCs w:val="22"/>
        </w:rPr>
        <w:t>.</w:t>
      </w:r>
      <w:r w:rsidRPr="00082D30">
        <w:rPr>
          <w:rFonts w:asciiTheme="minorHAnsi" w:eastAsia="Calibri" w:hAnsiTheme="minorHAnsi" w:cstheme="minorHAnsi"/>
          <w:sz w:val="22"/>
          <w:szCs w:val="22"/>
        </w:rPr>
        <w:t>2</w:t>
      </w:r>
      <w:r w:rsidRPr="00082D30">
        <w:rPr>
          <w:rFonts w:asciiTheme="minorHAnsi" w:eastAsia="Calibri" w:hAnsiTheme="minorHAnsi" w:cstheme="minorHAnsi"/>
          <w:color w:val="000000"/>
          <w:sz w:val="22"/>
          <w:szCs w:val="22"/>
        </w:rPr>
        <w:t>.</w:t>
      </w:r>
      <w:r w:rsidRPr="00082D30">
        <w:rPr>
          <w:rFonts w:asciiTheme="minorHAnsi" w:eastAsia="Calibri" w:hAnsiTheme="minorHAnsi" w:cstheme="minorHAnsi"/>
          <w:color w:val="000000"/>
          <w:sz w:val="22"/>
          <w:szCs w:val="22"/>
        </w:rPr>
        <w:tab/>
        <w:t xml:space="preserve">La </w:t>
      </w:r>
      <w:r w:rsidRPr="00082D30">
        <w:rPr>
          <w:rFonts w:asciiTheme="minorHAnsi" w:eastAsia="Calibri" w:hAnsiTheme="minorHAnsi" w:cstheme="minorHAnsi"/>
          <w:sz w:val="22"/>
          <w:szCs w:val="22"/>
        </w:rPr>
        <w:t>t</w:t>
      </w:r>
      <w:r w:rsidRPr="00082D30">
        <w:rPr>
          <w:rFonts w:asciiTheme="minorHAnsi" w:eastAsia="Calibri" w:hAnsiTheme="minorHAnsi" w:cstheme="minorHAnsi"/>
          <w:color w:val="000000"/>
          <w:sz w:val="22"/>
          <w:szCs w:val="22"/>
        </w:rPr>
        <w:t xml:space="preserve">erminación del contrato será declarada por el Órgano Colegiado Superior mediante Resolución motivada, con base en el </w:t>
      </w:r>
      <w:r w:rsidRPr="00082D30">
        <w:rPr>
          <w:rFonts w:asciiTheme="minorHAnsi" w:eastAsia="Calibri" w:hAnsiTheme="minorHAnsi" w:cstheme="minorHAnsi"/>
          <w:sz w:val="22"/>
          <w:szCs w:val="22"/>
        </w:rPr>
        <w:t>I</w:t>
      </w:r>
      <w:r w:rsidRPr="00082D30">
        <w:rPr>
          <w:rFonts w:asciiTheme="minorHAnsi" w:eastAsia="Calibri" w:hAnsiTheme="minorHAnsi" w:cstheme="minorHAnsi"/>
          <w:color w:val="000000"/>
          <w:sz w:val="22"/>
          <w:szCs w:val="22"/>
        </w:rPr>
        <w:t xml:space="preserve">nforme de terminación presentado por </w:t>
      </w:r>
      <w:r w:rsidRPr="00082D30">
        <w:rPr>
          <w:rFonts w:asciiTheme="minorHAnsi" w:eastAsia="Calibri" w:hAnsiTheme="minorHAnsi" w:cstheme="minorHAnsi"/>
          <w:sz w:val="22"/>
          <w:szCs w:val="22"/>
        </w:rPr>
        <w:t>e</w:t>
      </w:r>
      <w:r w:rsidRPr="00082D30">
        <w:rPr>
          <w:rFonts w:asciiTheme="minorHAnsi" w:eastAsia="Calibri" w:hAnsiTheme="minorHAnsi" w:cstheme="minorHAnsi"/>
          <w:color w:val="000000"/>
          <w:sz w:val="22"/>
          <w:szCs w:val="22"/>
        </w:rPr>
        <w:t>l Decanato de Investigación</w:t>
      </w:r>
      <w:r w:rsidRPr="00082D30">
        <w:rPr>
          <w:rFonts w:asciiTheme="minorHAnsi" w:eastAsia="Calibri" w:hAnsiTheme="minorHAnsi" w:cstheme="minorHAnsi"/>
          <w:sz w:val="22"/>
          <w:szCs w:val="22"/>
        </w:rPr>
        <w:t xml:space="preserve"> </w:t>
      </w:r>
      <w:r w:rsidRPr="00082D30">
        <w:rPr>
          <w:rFonts w:asciiTheme="minorHAnsi" w:eastAsia="Calibri" w:hAnsiTheme="minorHAnsi" w:cstheme="minorHAnsi"/>
          <w:color w:val="000000"/>
          <w:sz w:val="22"/>
          <w:szCs w:val="22"/>
        </w:rPr>
        <w:t>y aprobado por la Comisión de Gestión Académica</w:t>
      </w:r>
      <w:r w:rsidRPr="00082D30">
        <w:rPr>
          <w:rFonts w:asciiTheme="minorHAnsi" w:eastAsia="Calibri" w:hAnsiTheme="minorHAnsi" w:cstheme="minorHAnsi"/>
          <w:sz w:val="22"/>
          <w:szCs w:val="22"/>
        </w:rPr>
        <w:t>.</w:t>
      </w:r>
    </w:p>
    <w:p w14:paraId="0000009B" w14:textId="77777777" w:rsidR="002C7D1B" w:rsidRPr="00082D30" w:rsidRDefault="002C7D1B">
      <w:pPr>
        <w:pBdr>
          <w:top w:val="nil"/>
          <w:left w:val="nil"/>
          <w:bottom w:val="nil"/>
          <w:right w:val="nil"/>
          <w:between w:val="nil"/>
        </w:pBdr>
        <w:ind w:left="567" w:hanging="567"/>
        <w:jc w:val="both"/>
        <w:rPr>
          <w:rFonts w:asciiTheme="minorHAnsi" w:eastAsia="Calibri" w:hAnsiTheme="minorHAnsi" w:cstheme="minorHAnsi"/>
          <w:sz w:val="22"/>
          <w:szCs w:val="22"/>
        </w:rPr>
      </w:pPr>
    </w:p>
    <w:p w14:paraId="0000009F" w14:textId="77777777" w:rsidR="002C7D1B" w:rsidRPr="00082D30" w:rsidRDefault="002C7D1B">
      <w:pPr>
        <w:jc w:val="both"/>
        <w:rPr>
          <w:rFonts w:asciiTheme="minorHAnsi" w:eastAsia="Times New Roman" w:hAnsiTheme="minorHAnsi" w:cstheme="minorHAnsi"/>
          <w:sz w:val="22"/>
          <w:szCs w:val="22"/>
        </w:rPr>
      </w:pPr>
    </w:p>
    <w:p w14:paraId="000000A0" w14:textId="77777777" w:rsidR="002C7D1B" w:rsidRPr="00082D30" w:rsidRDefault="00471AC1">
      <w:pPr>
        <w:jc w:val="both"/>
        <w:rPr>
          <w:rFonts w:asciiTheme="minorHAnsi" w:eastAsia="Calibri" w:hAnsiTheme="minorHAnsi" w:cstheme="minorHAnsi"/>
          <w:b/>
          <w:sz w:val="22"/>
          <w:szCs w:val="22"/>
        </w:rPr>
      </w:pPr>
      <w:r w:rsidRPr="00082D30">
        <w:rPr>
          <w:rFonts w:asciiTheme="minorHAnsi" w:eastAsia="Calibri" w:hAnsiTheme="minorHAnsi" w:cstheme="minorHAnsi"/>
          <w:b/>
          <w:sz w:val="22"/>
          <w:szCs w:val="22"/>
        </w:rPr>
        <w:t>CLÁUSULA DÉCIMA CUARTA. – PENALIDAD:</w:t>
      </w:r>
    </w:p>
    <w:p w14:paraId="000000A1" w14:textId="6F91972C" w:rsidR="002C7D1B" w:rsidRPr="00082D30" w:rsidRDefault="00471AC1">
      <w:pPr>
        <w:ind w:left="720" w:hanging="720"/>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14.1.</w:t>
      </w:r>
      <w:r w:rsidRPr="00082D30">
        <w:rPr>
          <w:rFonts w:asciiTheme="minorHAnsi" w:eastAsia="Calibri" w:hAnsiTheme="minorHAnsi" w:cstheme="minorHAnsi"/>
          <w:sz w:val="22"/>
          <w:szCs w:val="22"/>
        </w:rPr>
        <w:tab/>
      </w:r>
      <w:r w:rsidRPr="00082D30">
        <w:rPr>
          <w:rFonts w:asciiTheme="minorHAnsi" w:eastAsia="Calibri" w:hAnsiTheme="minorHAnsi" w:cstheme="minorHAnsi"/>
          <w:sz w:val="22"/>
          <w:szCs w:val="22"/>
          <w:highlight w:val="yellow"/>
        </w:rPr>
        <w:t xml:space="preserve">Si una vez seguido el debido proceso se determina incumplimiento de obligaciones por parte del Director del Proyecto y/o los investigadores, dando lugar a la terminación unilateral del </w:t>
      </w:r>
      <w:sdt>
        <w:sdtPr>
          <w:rPr>
            <w:rFonts w:asciiTheme="minorHAnsi" w:hAnsiTheme="minorHAnsi" w:cstheme="minorHAnsi"/>
            <w:highlight w:val="yellow"/>
          </w:rPr>
          <w:tag w:val="goog_rdk_9"/>
          <w:id w:val="1320845095"/>
        </w:sdtPr>
        <w:sdtContent/>
      </w:sdt>
      <w:r w:rsidRPr="00082D30">
        <w:rPr>
          <w:rFonts w:asciiTheme="minorHAnsi" w:eastAsia="Calibri" w:hAnsiTheme="minorHAnsi" w:cstheme="minorHAnsi"/>
          <w:sz w:val="22"/>
          <w:szCs w:val="22"/>
          <w:highlight w:val="yellow"/>
        </w:rPr>
        <w:t>contrato, los responsables del incumplimiento serán inhabilitados por el lapso de dos años para presentar nuevas propuestas de proyectos</w:t>
      </w:r>
      <w:r w:rsidR="00311112" w:rsidRPr="00082D30">
        <w:rPr>
          <w:rFonts w:asciiTheme="minorHAnsi" w:eastAsia="Calibri" w:hAnsiTheme="minorHAnsi" w:cstheme="minorHAnsi"/>
          <w:sz w:val="22"/>
          <w:szCs w:val="22"/>
          <w:highlight w:val="yellow"/>
        </w:rPr>
        <w:t>. A</w:t>
      </w:r>
      <w:r w:rsidR="00A90F1E" w:rsidRPr="00082D30">
        <w:rPr>
          <w:rFonts w:asciiTheme="minorHAnsi" w:eastAsia="Calibri" w:hAnsiTheme="minorHAnsi" w:cstheme="minorHAnsi"/>
          <w:sz w:val="22"/>
          <w:szCs w:val="22"/>
          <w:highlight w:val="yellow"/>
        </w:rPr>
        <w:t xml:space="preserve"> su vez el equipo investigador </w:t>
      </w:r>
      <w:r w:rsidR="00311112" w:rsidRPr="00082D30">
        <w:rPr>
          <w:rFonts w:asciiTheme="minorHAnsi" w:eastAsia="Calibri" w:hAnsiTheme="minorHAnsi" w:cstheme="minorHAnsi"/>
          <w:sz w:val="22"/>
          <w:szCs w:val="22"/>
          <w:highlight w:val="yellow"/>
        </w:rPr>
        <w:t xml:space="preserve">deberá </w:t>
      </w:r>
      <w:r w:rsidR="00A90F1E" w:rsidRPr="00082D30">
        <w:rPr>
          <w:rFonts w:asciiTheme="minorHAnsi" w:eastAsia="Calibri" w:hAnsiTheme="minorHAnsi" w:cstheme="minorHAnsi"/>
          <w:sz w:val="22"/>
          <w:szCs w:val="22"/>
          <w:highlight w:val="yellow"/>
        </w:rPr>
        <w:t>realizar la entrega total de los valores invertidos por la universidad en</w:t>
      </w:r>
      <w:r w:rsidR="00A37D6E" w:rsidRPr="00082D30">
        <w:rPr>
          <w:rFonts w:asciiTheme="minorHAnsi" w:eastAsia="Calibri" w:hAnsiTheme="minorHAnsi" w:cstheme="minorHAnsi"/>
          <w:sz w:val="22"/>
          <w:szCs w:val="22"/>
          <w:highlight w:val="yellow"/>
        </w:rPr>
        <w:t xml:space="preserve"> bienes y servicios, ayudas económicas, viáticos</w:t>
      </w:r>
      <w:r w:rsidR="00763350" w:rsidRPr="00082D30">
        <w:rPr>
          <w:rFonts w:asciiTheme="minorHAnsi" w:eastAsia="Calibri" w:hAnsiTheme="minorHAnsi" w:cstheme="minorHAnsi"/>
          <w:sz w:val="22"/>
          <w:szCs w:val="22"/>
          <w:highlight w:val="yellow"/>
        </w:rPr>
        <w:t xml:space="preserve">, </w:t>
      </w:r>
      <w:r w:rsidR="006E0391" w:rsidRPr="00082D30">
        <w:rPr>
          <w:rFonts w:asciiTheme="minorHAnsi" w:eastAsia="Calibri" w:hAnsiTheme="minorHAnsi" w:cstheme="minorHAnsi"/>
          <w:sz w:val="22"/>
          <w:szCs w:val="22"/>
          <w:highlight w:val="yellow"/>
        </w:rPr>
        <w:t>etc.</w:t>
      </w:r>
      <w:r w:rsidR="00A37D6E" w:rsidRPr="00082D30">
        <w:rPr>
          <w:rFonts w:asciiTheme="minorHAnsi" w:eastAsia="Calibri" w:hAnsiTheme="minorHAnsi" w:cstheme="minorHAnsi"/>
          <w:sz w:val="22"/>
          <w:szCs w:val="22"/>
          <w:highlight w:val="yellow"/>
        </w:rPr>
        <w:t xml:space="preserve"> para</w:t>
      </w:r>
      <w:r w:rsidR="00A90F1E" w:rsidRPr="00082D30">
        <w:rPr>
          <w:rFonts w:asciiTheme="minorHAnsi" w:eastAsia="Calibri" w:hAnsiTheme="minorHAnsi" w:cstheme="minorHAnsi"/>
          <w:sz w:val="22"/>
          <w:szCs w:val="22"/>
          <w:highlight w:val="yellow"/>
        </w:rPr>
        <w:t xml:space="preserve"> la ejecución del proyecto, de acuerdo al cálculo realizado por la Dirección Financiera</w:t>
      </w:r>
      <w:r w:rsidRPr="00082D30">
        <w:rPr>
          <w:rFonts w:asciiTheme="minorHAnsi" w:eastAsia="Calibri" w:hAnsiTheme="minorHAnsi" w:cstheme="minorHAnsi"/>
          <w:sz w:val="22"/>
          <w:szCs w:val="22"/>
          <w:highlight w:val="yellow"/>
        </w:rPr>
        <w:t>.</w:t>
      </w:r>
    </w:p>
    <w:p w14:paraId="000000A2" w14:textId="77777777" w:rsidR="002C7D1B" w:rsidRPr="00082D30" w:rsidRDefault="002C7D1B">
      <w:pPr>
        <w:ind w:left="720" w:hanging="720"/>
        <w:jc w:val="both"/>
        <w:rPr>
          <w:rFonts w:asciiTheme="minorHAnsi" w:eastAsia="Calibri" w:hAnsiTheme="minorHAnsi" w:cstheme="minorHAnsi"/>
          <w:sz w:val="22"/>
          <w:szCs w:val="22"/>
        </w:rPr>
      </w:pPr>
    </w:p>
    <w:p w14:paraId="000000A3" w14:textId="77777777" w:rsidR="002C7D1B" w:rsidRPr="00082D30" w:rsidRDefault="00471AC1">
      <w:pPr>
        <w:pBdr>
          <w:top w:val="nil"/>
          <w:left w:val="nil"/>
          <w:bottom w:val="nil"/>
          <w:right w:val="nil"/>
          <w:between w:val="nil"/>
        </w:pBdr>
        <w:jc w:val="both"/>
        <w:rPr>
          <w:rFonts w:asciiTheme="minorHAnsi" w:eastAsia="Calibri" w:hAnsiTheme="minorHAnsi" w:cstheme="minorHAnsi"/>
          <w:b/>
          <w:color w:val="000000"/>
          <w:sz w:val="22"/>
          <w:szCs w:val="22"/>
        </w:rPr>
      </w:pPr>
      <w:r w:rsidRPr="00082D30">
        <w:rPr>
          <w:rFonts w:asciiTheme="minorHAnsi" w:eastAsia="Calibri" w:hAnsiTheme="minorHAnsi" w:cstheme="minorHAnsi"/>
          <w:b/>
          <w:color w:val="000000"/>
          <w:sz w:val="22"/>
          <w:szCs w:val="22"/>
        </w:rPr>
        <w:t xml:space="preserve">CLÁUSULA DÉCIMA </w:t>
      </w:r>
      <w:r w:rsidRPr="00082D30">
        <w:rPr>
          <w:rFonts w:asciiTheme="minorHAnsi" w:eastAsia="Calibri" w:hAnsiTheme="minorHAnsi" w:cstheme="minorHAnsi"/>
          <w:b/>
          <w:sz w:val="22"/>
          <w:szCs w:val="22"/>
        </w:rPr>
        <w:t>QUINTA</w:t>
      </w:r>
      <w:r w:rsidRPr="00082D30">
        <w:rPr>
          <w:rFonts w:asciiTheme="minorHAnsi" w:eastAsia="Calibri" w:hAnsiTheme="minorHAnsi" w:cstheme="minorHAnsi"/>
          <w:b/>
          <w:color w:val="000000"/>
          <w:sz w:val="22"/>
          <w:szCs w:val="22"/>
        </w:rPr>
        <w:t>. - RECUPERACIÓN DE FINANCIAMIENTO E INTERESES:</w:t>
      </w:r>
    </w:p>
    <w:p w14:paraId="000000A4" w14:textId="0FB500CE" w:rsidR="002C7D1B" w:rsidRPr="00082D30" w:rsidRDefault="00471AC1">
      <w:pPr>
        <w:ind w:left="720" w:hanging="720"/>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15.1.</w:t>
      </w:r>
      <w:r w:rsidRPr="00082D30">
        <w:rPr>
          <w:rFonts w:asciiTheme="minorHAnsi" w:eastAsia="Calibri" w:hAnsiTheme="minorHAnsi" w:cstheme="minorHAnsi"/>
          <w:sz w:val="22"/>
          <w:szCs w:val="22"/>
        </w:rPr>
        <w:tab/>
        <w:t>En los proyectos que se asignen valores, si los integrantes del proyecto no presentan los justificativos por el monto total asignado, los valores no justificados serán devueltos a la Universidad Estatal de Milagro</w:t>
      </w:r>
      <w:r w:rsidR="00612347" w:rsidRPr="00082D30">
        <w:rPr>
          <w:rFonts w:asciiTheme="minorHAnsi" w:eastAsia="Calibri" w:hAnsiTheme="minorHAnsi" w:cstheme="minorHAnsi"/>
          <w:sz w:val="22"/>
          <w:szCs w:val="22"/>
        </w:rPr>
        <w:t xml:space="preserve"> de acuerdo al procedimiento establecido por la Dirección Financiera</w:t>
      </w:r>
      <w:r w:rsidRPr="00082D30">
        <w:rPr>
          <w:rFonts w:asciiTheme="minorHAnsi" w:eastAsia="Calibri" w:hAnsiTheme="minorHAnsi" w:cstheme="minorHAnsi"/>
          <w:sz w:val="22"/>
          <w:szCs w:val="22"/>
        </w:rPr>
        <w:t>.</w:t>
      </w:r>
    </w:p>
    <w:p w14:paraId="000000A5" w14:textId="77777777" w:rsidR="002C7D1B" w:rsidRPr="00082D30" w:rsidRDefault="002C7D1B">
      <w:pPr>
        <w:pBdr>
          <w:top w:val="nil"/>
          <w:left w:val="nil"/>
          <w:bottom w:val="nil"/>
          <w:right w:val="nil"/>
          <w:between w:val="nil"/>
        </w:pBdr>
        <w:ind w:left="567" w:hanging="567"/>
        <w:jc w:val="both"/>
        <w:rPr>
          <w:rFonts w:asciiTheme="minorHAnsi" w:eastAsia="Calibri" w:hAnsiTheme="minorHAnsi" w:cstheme="minorHAnsi"/>
          <w:sz w:val="22"/>
          <w:szCs w:val="22"/>
        </w:rPr>
      </w:pPr>
    </w:p>
    <w:p w14:paraId="000000A6" w14:textId="77777777" w:rsidR="002C7D1B" w:rsidRPr="00082D30" w:rsidRDefault="00471AC1">
      <w:pPr>
        <w:pBdr>
          <w:top w:val="nil"/>
          <w:left w:val="nil"/>
          <w:bottom w:val="nil"/>
          <w:right w:val="nil"/>
          <w:between w:val="nil"/>
        </w:pBdr>
        <w:ind w:left="720" w:hanging="720"/>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15.</w:t>
      </w:r>
      <w:r w:rsidRPr="00082D30">
        <w:rPr>
          <w:rFonts w:asciiTheme="minorHAnsi" w:eastAsia="Calibri" w:hAnsiTheme="minorHAnsi" w:cstheme="minorHAnsi"/>
          <w:sz w:val="22"/>
          <w:szCs w:val="22"/>
        </w:rPr>
        <w:t>2</w:t>
      </w:r>
      <w:r w:rsidRPr="00082D30">
        <w:rPr>
          <w:rFonts w:asciiTheme="minorHAnsi" w:eastAsia="Calibri" w:hAnsiTheme="minorHAnsi" w:cstheme="minorHAnsi"/>
          <w:color w:val="000000"/>
          <w:sz w:val="22"/>
          <w:szCs w:val="22"/>
        </w:rPr>
        <w:t>.</w:t>
      </w:r>
      <w:r w:rsidRPr="00082D30">
        <w:rPr>
          <w:rFonts w:asciiTheme="minorHAnsi" w:eastAsia="Calibri" w:hAnsiTheme="minorHAnsi" w:cstheme="minorHAnsi"/>
          <w:color w:val="000000"/>
          <w:sz w:val="22"/>
          <w:szCs w:val="22"/>
        </w:rPr>
        <w:tab/>
      </w:r>
      <w:r w:rsidRPr="00082D30">
        <w:rPr>
          <w:rFonts w:asciiTheme="minorHAnsi" w:eastAsia="Calibri" w:hAnsiTheme="minorHAnsi" w:cstheme="minorHAnsi"/>
          <w:sz w:val="22"/>
          <w:szCs w:val="22"/>
        </w:rPr>
        <w:t>Si el Proyecto de Investigación se diere por terminado unilateralmente, por causas imputables a los integrantes del proyecto, es decir, por incumplimiento de las obligaciones descritas en la cláusula décima del presente contrato y que no tenga injerencia la Universidad Estatal de Milagro, se solicitará al grupo de investigadores la devolución de los valores invertidos en el proyecto, excepto los valores de insumos y equipos adquiridos, debido a que todo insumo, material y equipo pertenecen a la Universidad.</w:t>
      </w:r>
    </w:p>
    <w:p w14:paraId="000000A7" w14:textId="77777777" w:rsidR="002C7D1B" w:rsidRPr="00082D30" w:rsidRDefault="002C7D1B">
      <w:pPr>
        <w:pBdr>
          <w:top w:val="nil"/>
          <w:left w:val="nil"/>
          <w:bottom w:val="nil"/>
          <w:right w:val="nil"/>
          <w:between w:val="nil"/>
        </w:pBdr>
        <w:ind w:left="567" w:hanging="567"/>
        <w:jc w:val="both"/>
        <w:rPr>
          <w:rFonts w:asciiTheme="minorHAnsi" w:eastAsia="Calibri" w:hAnsiTheme="minorHAnsi" w:cstheme="minorHAnsi"/>
          <w:color w:val="000000"/>
          <w:sz w:val="22"/>
          <w:szCs w:val="22"/>
        </w:rPr>
      </w:pPr>
    </w:p>
    <w:p w14:paraId="000000A8" w14:textId="77777777" w:rsidR="002C7D1B" w:rsidRPr="00082D30" w:rsidRDefault="00471AC1">
      <w:pPr>
        <w:pBdr>
          <w:top w:val="nil"/>
          <w:left w:val="nil"/>
          <w:bottom w:val="nil"/>
          <w:right w:val="nil"/>
          <w:between w:val="nil"/>
        </w:pBdr>
        <w:jc w:val="both"/>
        <w:rPr>
          <w:rFonts w:asciiTheme="minorHAnsi" w:eastAsia="Calibri" w:hAnsiTheme="minorHAnsi" w:cstheme="minorHAnsi"/>
          <w:sz w:val="22"/>
          <w:szCs w:val="22"/>
        </w:rPr>
      </w:pPr>
      <w:r w:rsidRPr="00082D30">
        <w:rPr>
          <w:rFonts w:asciiTheme="minorHAnsi" w:eastAsia="Calibri" w:hAnsiTheme="minorHAnsi" w:cstheme="minorHAnsi"/>
          <w:b/>
          <w:color w:val="000000"/>
          <w:sz w:val="22"/>
          <w:szCs w:val="22"/>
        </w:rPr>
        <w:t xml:space="preserve">CLÁUSULA DÉCIMA </w:t>
      </w:r>
      <w:r w:rsidRPr="00082D30">
        <w:rPr>
          <w:rFonts w:asciiTheme="minorHAnsi" w:eastAsia="Calibri" w:hAnsiTheme="minorHAnsi" w:cstheme="minorHAnsi"/>
          <w:b/>
          <w:sz w:val="22"/>
          <w:szCs w:val="22"/>
        </w:rPr>
        <w:t>SEXTA</w:t>
      </w:r>
      <w:r w:rsidRPr="00082D30">
        <w:rPr>
          <w:rFonts w:asciiTheme="minorHAnsi" w:eastAsia="Calibri" w:hAnsiTheme="minorHAnsi" w:cstheme="minorHAnsi"/>
          <w:b/>
          <w:color w:val="000000"/>
          <w:sz w:val="22"/>
          <w:szCs w:val="22"/>
        </w:rPr>
        <w:t>. - MODIFICACIONES:</w:t>
      </w:r>
    </w:p>
    <w:p w14:paraId="000000A9" w14:textId="644584D8" w:rsidR="002C7D1B" w:rsidRPr="00082D30" w:rsidRDefault="00471AC1">
      <w:pPr>
        <w:pBdr>
          <w:top w:val="nil"/>
          <w:left w:val="nil"/>
          <w:bottom w:val="nil"/>
          <w:right w:val="nil"/>
          <w:between w:val="nil"/>
        </w:pBdr>
        <w:ind w:left="720" w:hanging="720"/>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 xml:space="preserve">16.1. </w:t>
      </w:r>
      <w:r w:rsidRPr="00082D30">
        <w:rPr>
          <w:rFonts w:asciiTheme="minorHAnsi" w:eastAsia="Calibri" w:hAnsiTheme="minorHAnsi" w:cstheme="minorHAnsi"/>
          <w:sz w:val="22"/>
          <w:szCs w:val="22"/>
        </w:rPr>
        <w:tab/>
      </w:r>
      <w:r w:rsidRPr="00082D30">
        <w:rPr>
          <w:rFonts w:asciiTheme="minorHAnsi" w:eastAsia="Calibri" w:hAnsiTheme="minorHAnsi" w:cstheme="minorHAnsi"/>
          <w:sz w:val="22"/>
          <w:szCs w:val="22"/>
          <w:highlight w:val="yellow"/>
        </w:rPr>
        <w:t xml:space="preserve">El presente contrato de financiamiento </w:t>
      </w:r>
      <w:r w:rsidR="00823FAA" w:rsidRPr="00082D30">
        <w:rPr>
          <w:rFonts w:asciiTheme="minorHAnsi" w:eastAsia="Calibri" w:hAnsiTheme="minorHAnsi" w:cstheme="minorHAnsi"/>
          <w:sz w:val="22"/>
          <w:szCs w:val="22"/>
          <w:highlight w:val="yellow"/>
        </w:rPr>
        <w:t xml:space="preserve">no </w:t>
      </w:r>
      <w:r w:rsidRPr="00082D30">
        <w:rPr>
          <w:rFonts w:asciiTheme="minorHAnsi" w:eastAsia="Calibri" w:hAnsiTheme="minorHAnsi" w:cstheme="minorHAnsi"/>
          <w:sz w:val="22"/>
          <w:szCs w:val="22"/>
          <w:highlight w:val="yellow"/>
        </w:rPr>
        <w:t xml:space="preserve">podrá ser modificado o ampliado </w:t>
      </w:r>
      <w:r w:rsidR="00823FAA" w:rsidRPr="00082D30">
        <w:rPr>
          <w:rFonts w:asciiTheme="minorHAnsi" w:eastAsia="Calibri" w:hAnsiTheme="minorHAnsi" w:cstheme="minorHAnsi"/>
          <w:sz w:val="22"/>
          <w:szCs w:val="22"/>
          <w:highlight w:val="yellow"/>
        </w:rPr>
        <w:t>bajo ningún concepto</w:t>
      </w:r>
      <w:r w:rsidR="00FE6F77" w:rsidRPr="00082D30">
        <w:rPr>
          <w:rFonts w:asciiTheme="minorHAnsi" w:eastAsia="Calibri" w:hAnsiTheme="minorHAnsi" w:cstheme="minorHAnsi"/>
          <w:sz w:val="22"/>
          <w:szCs w:val="22"/>
          <w:highlight w:val="yellow"/>
        </w:rPr>
        <w:t>, para no alterar ninguna de las cláusulas que lo conforman.</w:t>
      </w:r>
    </w:p>
    <w:p w14:paraId="000000AA" w14:textId="77777777" w:rsidR="002C7D1B" w:rsidRPr="00082D30" w:rsidRDefault="002C7D1B">
      <w:pPr>
        <w:pBdr>
          <w:top w:val="nil"/>
          <w:left w:val="nil"/>
          <w:bottom w:val="nil"/>
          <w:right w:val="nil"/>
          <w:between w:val="nil"/>
        </w:pBdr>
        <w:jc w:val="both"/>
        <w:rPr>
          <w:rFonts w:asciiTheme="minorHAnsi" w:eastAsia="Times New Roman" w:hAnsiTheme="minorHAnsi" w:cstheme="minorHAnsi"/>
          <w:b/>
          <w:color w:val="000000"/>
          <w:sz w:val="22"/>
          <w:szCs w:val="22"/>
        </w:rPr>
      </w:pPr>
    </w:p>
    <w:p w14:paraId="000000AB" w14:textId="77777777" w:rsidR="002C7D1B" w:rsidRPr="00082D30" w:rsidRDefault="00471AC1">
      <w:pPr>
        <w:pBdr>
          <w:top w:val="nil"/>
          <w:left w:val="nil"/>
          <w:bottom w:val="nil"/>
          <w:right w:val="nil"/>
          <w:between w:val="nil"/>
        </w:pBdr>
        <w:jc w:val="both"/>
        <w:rPr>
          <w:rFonts w:asciiTheme="minorHAnsi" w:eastAsia="Calibri" w:hAnsiTheme="minorHAnsi" w:cstheme="minorHAnsi"/>
          <w:b/>
          <w:sz w:val="22"/>
          <w:szCs w:val="22"/>
        </w:rPr>
      </w:pPr>
      <w:r w:rsidRPr="00082D30">
        <w:rPr>
          <w:rFonts w:asciiTheme="minorHAnsi" w:eastAsia="Calibri" w:hAnsiTheme="minorHAnsi" w:cstheme="minorHAnsi"/>
          <w:b/>
          <w:sz w:val="22"/>
          <w:szCs w:val="22"/>
        </w:rPr>
        <w:t>CLÁUSULA DÉCIMA SÉPTIMA. – CONFIABILIDAD Y PROPIEDAD INTELECTUAL:</w:t>
      </w:r>
    </w:p>
    <w:p w14:paraId="000000AC" w14:textId="77777777" w:rsidR="002C7D1B" w:rsidRPr="00082D30" w:rsidRDefault="00471AC1">
      <w:pPr>
        <w:pBdr>
          <w:top w:val="nil"/>
          <w:left w:val="nil"/>
          <w:bottom w:val="nil"/>
          <w:right w:val="nil"/>
          <w:between w:val="nil"/>
        </w:pBdr>
        <w:ind w:left="720" w:hanging="720"/>
        <w:jc w:val="both"/>
        <w:rPr>
          <w:rFonts w:asciiTheme="minorHAnsi" w:eastAsia="Calibri" w:hAnsiTheme="minorHAnsi" w:cstheme="minorHAnsi"/>
          <w:sz w:val="22"/>
          <w:szCs w:val="22"/>
        </w:rPr>
      </w:pPr>
      <w:r w:rsidRPr="00082D30">
        <w:rPr>
          <w:rFonts w:asciiTheme="minorHAnsi" w:eastAsia="Calibri" w:hAnsiTheme="minorHAnsi" w:cstheme="minorHAnsi"/>
          <w:sz w:val="22"/>
          <w:szCs w:val="22"/>
        </w:rPr>
        <w:t>17.1.</w:t>
      </w:r>
      <w:r w:rsidRPr="00082D30">
        <w:rPr>
          <w:rFonts w:asciiTheme="minorHAnsi" w:eastAsia="Calibri" w:hAnsiTheme="minorHAnsi" w:cstheme="minorHAnsi"/>
          <w:sz w:val="22"/>
          <w:szCs w:val="22"/>
        </w:rPr>
        <w:tab/>
        <w:t xml:space="preserve">El/la Director y sus Asociados están obligados a mantener reserva de la información y documentos que por el cumplimiento de sus actividades conozcan o estén bajo su responsabilidad; por lo que, han sido </w:t>
      </w:r>
      <w:r w:rsidRPr="00082D30">
        <w:rPr>
          <w:rFonts w:asciiTheme="minorHAnsi" w:eastAsia="Calibri" w:hAnsiTheme="minorHAnsi" w:cstheme="minorHAnsi"/>
          <w:sz w:val="22"/>
          <w:szCs w:val="22"/>
        </w:rPr>
        <w:lastRenderedPageBreak/>
        <w:t>informados y aceptan el compromiso por los riesgos que el mal uso y/o divulgación de la información que recibirá, generará, que tenga acceso y que estará bajo su responsabilidad, implican para la Universidad Estatal de Milagro, y por lo tanto, se obligan a abstenerse de usar, disponer, divulgar y/o publicar por cualquier medio, oral o escrito, y en general, aprovecharse de ella en cualquier otra forma para efectos ajenos a los intereses de la Universidad Estatal de Milagro.</w:t>
      </w:r>
    </w:p>
    <w:p w14:paraId="000000AD" w14:textId="77777777" w:rsidR="002C7D1B" w:rsidRPr="00082D30" w:rsidRDefault="002C7D1B">
      <w:pPr>
        <w:pBdr>
          <w:top w:val="nil"/>
          <w:left w:val="nil"/>
          <w:bottom w:val="nil"/>
          <w:right w:val="nil"/>
          <w:between w:val="nil"/>
        </w:pBdr>
        <w:ind w:left="567" w:hanging="567"/>
        <w:jc w:val="both"/>
        <w:rPr>
          <w:rFonts w:asciiTheme="minorHAnsi" w:eastAsia="Calibri" w:hAnsiTheme="minorHAnsi" w:cstheme="minorHAnsi"/>
          <w:sz w:val="22"/>
          <w:szCs w:val="22"/>
        </w:rPr>
      </w:pPr>
    </w:p>
    <w:p w14:paraId="000000AE" w14:textId="77777777" w:rsidR="002C7D1B" w:rsidRPr="00082D30" w:rsidRDefault="00471AC1">
      <w:pPr>
        <w:pStyle w:val="Heading2"/>
        <w:tabs>
          <w:tab w:val="left" w:pos="184"/>
        </w:tabs>
        <w:spacing w:before="0" w:after="0"/>
        <w:ind w:left="720" w:right="39" w:hanging="567"/>
        <w:jc w:val="both"/>
        <w:rPr>
          <w:rFonts w:asciiTheme="minorHAnsi" w:eastAsia="Calibri" w:hAnsiTheme="minorHAnsi" w:cstheme="minorHAnsi"/>
          <w:b w:val="0"/>
          <w:sz w:val="22"/>
          <w:szCs w:val="22"/>
        </w:rPr>
      </w:pPr>
      <w:r w:rsidRPr="00082D30">
        <w:rPr>
          <w:rFonts w:asciiTheme="minorHAnsi" w:eastAsia="Calibri" w:hAnsiTheme="minorHAnsi" w:cstheme="minorHAnsi"/>
          <w:b w:val="0"/>
          <w:sz w:val="22"/>
          <w:szCs w:val="22"/>
        </w:rPr>
        <w:tab/>
      </w:r>
      <w:r w:rsidRPr="00082D30">
        <w:rPr>
          <w:rFonts w:asciiTheme="minorHAnsi" w:eastAsia="Calibri" w:hAnsiTheme="minorHAnsi" w:cstheme="minorHAnsi"/>
          <w:b w:val="0"/>
          <w:sz w:val="22"/>
          <w:szCs w:val="22"/>
        </w:rPr>
        <w:tab/>
        <w:t>El/la Director y sus Asociados han sido notificados y aceptan que la "información institucional", comprende toda la documentación física o digital, los archivos temporales o permanentes, bases de datos, claves, sistemas de información institucionales, códigos y/o cualquier otra que le sea proporcionada, que posee o se encuentre en su custodia de la Universidad Estatal de Milagro, así como, la que genere durante el cumplimiento de las actividades para la ejecución del proyecto de servicio comunitario.</w:t>
      </w:r>
    </w:p>
    <w:p w14:paraId="000000AF" w14:textId="77777777" w:rsidR="002C7D1B" w:rsidRPr="00082D30" w:rsidRDefault="002C7D1B">
      <w:pPr>
        <w:rPr>
          <w:rFonts w:asciiTheme="minorHAnsi" w:hAnsiTheme="minorHAnsi" w:cstheme="minorHAnsi"/>
          <w:sz w:val="22"/>
          <w:szCs w:val="22"/>
        </w:rPr>
      </w:pPr>
    </w:p>
    <w:p w14:paraId="000000B0" w14:textId="77777777" w:rsidR="002C7D1B" w:rsidRPr="00082D30" w:rsidRDefault="00471AC1">
      <w:pPr>
        <w:pStyle w:val="Heading2"/>
        <w:tabs>
          <w:tab w:val="left" w:pos="184"/>
        </w:tabs>
        <w:spacing w:before="0" w:after="0"/>
        <w:ind w:left="720" w:right="39" w:hanging="567"/>
        <w:jc w:val="both"/>
        <w:rPr>
          <w:rFonts w:asciiTheme="minorHAnsi" w:eastAsia="Calibri" w:hAnsiTheme="minorHAnsi" w:cstheme="minorHAnsi"/>
          <w:b w:val="0"/>
          <w:sz w:val="22"/>
          <w:szCs w:val="22"/>
        </w:rPr>
      </w:pPr>
      <w:r w:rsidRPr="00082D30">
        <w:rPr>
          <w:rFonts w:asciiTheme="minorHAnsi" w:eastAsia="Calibri" w:hAnsiTheme="minorHAnsi" w:cstheme="minorHAnsi"/>
          <w:b w:val="0"/>
          <w:sz w:val="22"/>
          <w:szCs w:val="22"/>
        </w:rPr>
        <w:tab/>
      </w:r>
      <w:r w:rsidRPr="00082D30">
        <w:rPr>
          <w:rFonts w:asciiTheme="minorHAnsi" w:eastAsia="Calibri" w:hAnsiTheme="minorHAnsi" w:cstheme="minorHAnsi"/>
          <w:b w:val="0"/>
          <w:sz w:val="22"/>
          <w:szCs w:val="22"/>
        </w:rPr>
        <w:tab/>
        <w:t>El incumplimiento o la inobservancia de esta obligación por parte de el/la Director y sus Asociados, será causal para dar por terminado este contrato, sin perjuicio de las responsabilidades administrativas, civiles y penales a que hubiere lugar. A cuyo efecto la Universidad Estatal de Milagro, pondrá en conocimiento de este hecho a las autoridades correspondientes y acudirá a las instancias respectivas a fin de que se establezcan responsabilidades.</w:t>
      </w:r>
      <w:r w:rsidRPr="00082D30">
        <w:rPr>
          <w:rFonts w:asciiTheme="minorHAnsi" w:eastAsia="Calibri" w:hAnsiTheme="minorHAnsi" w:cstheme="minorHAnsi"/>
          <w:b w:val="0"/>
          <w:sz w:val="22"/>
          <w:szCs w:val="22"/>
        </w:rPr>
        <w:tab/>
      </w:r>
    </w:p>
    <w:p w14:paraId="000000B1" w14:textId="77777777" w:rsidR="002C7D1B" w:rsidRPr="00082D30" w:rsidRDefault="002C7D1B">
      <w:pPr>
        <w:rPr>
          <w:rFonts w:asciiTheme="minorHAnsi" w:eastAsia="Calibri" w:hAnsiTheme="minorHAnsi" w:cstheme="minorHAnsi"/>
          <w:sz w:val="22"/>
          <w:szCs w:val="22"/>
        </w:rPr>
      </w:pPr>
    </w:p>
    <w:p w14:paraId="000000B2" w14:textId="77777777" w:rsidR="002C7D1B" w:rsidRPr="00082D30" w:rsidRDefault="00471AC1">
      <w:pPr>
        <w:pStyle w:val="Heading2"/>
        <w:spacing w:before="0" w:after="0"/>
        <w:ind w:left="709" w:right="39" w:hanging="567"/>
        <w:jc w:val="both"/>
        <w:rPr>
          <w:rFonts w:asciiTheme="minorHAnsi" w:eastAsia="Calibri" w:hAnsiTheme="minorHAnsi" w:cstheme="minorHAnsi"/>
          <w:b w:val="0"/>
          <w:sz w:val="22"/>
          <w:szCs w:val="22"/>
        </w:rPr>
      </w:pPr>
      <w:r w:rsidRPr="00082D30">
        <w:rPr>
          <w:rFonts w:asciiTheme="minorHAnsi" w:eastAsia="Calibri" w:hAnsiTheme="minorHAnsi" w:cstheme="minorHAnsi"/>
          <w:b w:val="0"/>
          <w:sz w:val="22"/>
          <w:szCs w:val="22"/>
        </w:rPr>
        <w:t>17.2.</w:t>
      </w:r>
      <w:r w:rsidRPr="00082D30">
        <w:rPr>
          <w:rFonts w:asciiTheme="minorHAnsi" w:eastAsia="Calibri" w:hAnsiTheme="minorHAnsi" w:cstheme="minorHAnsi"/>
          <w:b w:val="0"/>
          <w:sz w:val="22"/>
          <w:szCs w:val="22"/>
        </w:rPr>
        <w:tab/>
      </w:r>
      <w:r w:rsidRPr="00082D30">
        <w:rPr>
          <w:rFonts w:asciiTheme="minorHAnsi" w:eastAsia="Calibri" w:hAnsiTheme="minorHAnsi" w:cstheme="minorHAnsi"/>
          <w:b w:val="0"/>
          <w:sz w:val="22"/>
          <w:szCs w:val="22"/>
        </w:rPr>
        <w:tab/>
        <w:t>Los descubrimientos e innovaciones, las mejoras en los procedimientos, así como los trabajos y resultados que se logren alcanzar dentro de la vigencia del presente contrato, esto es, obras del intelecto, informes, investigaciones, boletines, reseñas o cualquier otro tipo de creación que realice tanto al Director/a, sus Asociados/as y los estudiantes que participen en el proyecto, así como los correspondientes a la titularidad de los derechos de propiedad intelectual que pudieran llegar a derivarse de la ejecución del contrato, serán de exclusiva propiedad, uso y beneficio de la Universidad Estatal de Milagro.</w:t>
      </w:r>
    </w:p>
    <w:p w14:paraId="000000B3" w14:textId="77777777" w:rsidR="002C7D1B" w:rsidRPr="00082D30" w:rsidRDefault="002C7D1B">
      <w:pPr>
        <w:pBdr>
          <w:top w:val="nil"/>
          <w:left w:val="nil"/>
          <w:bottom w:val="nil"/>
          <w:right w:val="nil"/>
          <w:between w:val="nil"/>
        </w:pBdr>
        <w:ind w:left="709"/>
        <w:jc w:val="both"/>
        <w:rPr>
          <w:rFonts w:asciiTheme="minorHAnsi" w:eastAsia="Times New Roman" w:hAnsiTheme="minorHAnsi" w:cstheme="minorHAnsi"/>
          <w:b/>
          <w:color w:val="000000"/>
          <w:sz w:val="22"/>
          <w:szCs w:val="22"/>
        </w:rPr>
      </w:pPr>
    </w:p>
    <w:p w14:paraId="000000B4" w14:textId="77777777" w:rsidR="002C7D1B" w:rsidRPr="00082D30" w:rsidRDefault="00471AC1">
      <w:pPr>
        <w:pBdr>
          <w:top w:val="nil"/>
          <w:left w:val="nil"/>
          <w:bottom w:val="nil"/>
          <w:right w:val="nil"/>
          <w:between w:val="nil"/>
        </w:pBdr>
        <w:jc w:val="both"/>
        <w:rPr>
          <w:rFonts w:asciiTheme="minorHAnsi" w:eastAsia="Calibri" w:hAnsiTheme="minorHAnsi" w:cstheme="minorHAnsi"/>
          <w:b/>
          <w:color w:val="000000"/>
          <w:sz w:val="22"/>
          <w:szCs w:val="22"/>
        </w:rPr>
      </w:pPr>
      <w:r w:rsidRPr="00082D30">
        <w:rPr>
          <w:rFonts w:asciiTheme="minorHAnsi" w:eastAsia="Calibri" w:hAnsiTheme="minorHAnsi" w:cstheme="minorHAnsi"/>
          <w:b/>
          <w:sz w:val="22"/>
          <w:szCs w:val="22"/>
        </w:rPr>
        <w:t>CLÁUSULA</w:t>
      </w:r>
      <w:r w:rsidRPr="00082D30">
        <w:rPr>
          <w:rFonts w:asciiTheme="minorHAnsi" w:eastAsia="Calibri" w:hAnsiTheme="minorHAnsi" w:cstheme="minorHAnsi"/>
          <w:b/>
          <w:color w:val="000000"/>
          <w:sz w:val="22"/>
          <w:szCs w:val="22"/>
        </w:rPr>
        <w:t xml:space="preserve"> </w:t>
      </w:r>
      <w:r w:rsidRPr="00082D30">
        <w:rPr>
          <w:rFonts w:asciiTheme="minorHAnsi" w:eastAsia="Calibri" w:hAnsiTheme="minorHAnsi" w:cstheme="minorHAnsi"/>
          <w:b/>
          <w:sz w:val="22"/>
          <w:szCs w:val="22"/>
        </w:rPr>
        <w:t>DÉCIMA OCTAVA</w:t>
      </w:r>
      <w:r w:rsidRPr="00082D30">
        <w:rPr>
          <w:rFonts w:asciiTheme="minorHAnsi" w:eastAsia="Calibri" w:hAnsiTheme="minorHAnsi" w:cstheme="minorHAnsi"/>
          <w:b/>
          <w:color w:val="000000"/>
          <w:sz w:val="22"/>
          <w:szCs w:val="22"/>
        </w:rPr>
        <w:t>. - DOMICILIO DE LAS PARTES:</w:t>
      </w:r>
    </w:p>
    <w:p w14:paraId="000000B5" w14:textId="77777777" w:rsidR="002C7D1B" w:rsidRPr="00082D30" w:rsidRDefault="00471AC1" w:rsidP="00190749">
      <w:pPr>
        <w:pBdr>
          <w:top w:val="nil"/>
          <w:left w:val="nil"/>
          <w:bottom w:val="nil"/>
          <w:right w:val="nil"/>
          <w:between w:val="nil"/>
        </w:pBdr>
        <w:spacing w:after="240"/>
        <w:ind w:left="567" w:hanging="567"/>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18.1.</w:t>
      </w:r>
      <w:r w:rsidRPr="00082D30">
        <w:rPr>
          <w:rFonts w:asciiTheme="minorHAnsi" w:eastAsia="Calibri" w:hAnsiTheme="minorHAnsi" w:cstheme="minorHAnsi"/>
          <w:color w:val="000000"/>
          <w:sz w:val="22"/>
          <w:szCs w:val="22"/>
        </w:rPr>
        <w:tab/>
      </w:r>
      <w:r w:rsidRPr="00082D30">
        <w:rPr>
          <w:rFonts w:asciiTheme="minorHAnsi" w:eastAsia="Calibri" w:hAnsiTheme="minorHAnsi" w:cstheme="minorHAnsi"/>
          <w:color w:val="000000"/>
          <w:sz w:val="22"/>
          <w:szCs w:val="22"/>
        </w:rPr>
        <w:tab/>
        <w:t>Los domicilios son los siguientes:</w:t>
      </w:r>
    </w:p>
    <w:p w14:paraId="000000B7" w14:textId="72B012EA" w:rsidR="002C7D1B" w:rsidRPr="00484AE3" w:rsidRDefault="00471AC1" w:rsidP="00484AE3">
      <w:pPr>
        <w:widowControl w:val="0"/>
        <w:numPr>
          <w:ilvl w:val="0"/>
          <w:numId w:val="7"/>
        </w:numPr>
        <w:pBdr>
          <w:top w:val="nil"/>
          <w:left w:val="nil"/>
          <w:bottom w:val="nil"/>
          <w:right w:val="nil"/>
          <w:between w:val="nil"/>
        </w:pBdr>
        <w:spacing w:after="240"/>
        <w:ind w:left="1134" w:right="39"/>
        <w:jc w:val="both"/>
        <w:rPr>
          <w:rFonts w:asciiTheme="minorHAnsi" w:eastAsia="Calibri" w:hAnsiTheme="minorHAnsi" w:cstheme="minorHAnsi"/>
          <w:color w:val="000000"/>
          <w:sz w:val="22"/>
          <w:szCs w:val="22"/>
        </w:rPr>
      </w:pPr>
      <w:r w:rsidRPr="00484AE3">
        <w:rPr>
          <w:rFonts w:asciiTheme="minorHAnsi" w:eastAsia="Calibri" w:hAnsiTheme="minorHAnsi" w:cstheme="minorHAnsi"/>
          <w:color w:val="000000"/>
          <w:sz w:val="22"/>
          <w:szCs w:val="22"/>
          <w:u w:val="single"/>
        </w:rPr>
        <w:t>UNIVERSIDAD ESTATAL DE MILAGRO:</w:t>
      </w:r>
      <w:r w:rsidRPr="00484AE3">
        <w:rPr>
          <w:rFonts w:asciiTheme="minorHAnsi" w:eastAsia="Calibri" w:hAnsiTheme="minorHAnsi" w:cstheme="minorHAnsi"/>
          <w:color w:val="000000"/>
          <w:sz w:val="22"/>
          <w:szCs w:val="22"/>
        </w:rPr>
        <w:t xml:space="preserve"> Provincia: Guayas; Cantón: Milagro; Dirección: Cdla. Universitaria “Dr. Rómulo Minchala Murillo” - Km. 1.5 vía Milagro - Virgen de Fátima; Correo: </w:t>
      </w:r>
      <w:r>
        <w:fldChar w:fldCharType="begin"/>
      </w:r>
      <w:r>
        <w:instrText>HYPERLINK "mailto:rectorado@unemi.edu.ec" \h</w:instrText>
      </w:r>
      <w:r>
        <w:fldChar w:fldCharType="separate"/>
      </w:r>
      <w:r w:rsidRPr="00484AE3">
        <w:rPr>
          <w:rFonts w:asciiTheme="minorHAnsi" w:eastAsia="Calibri" w:hAnsiTheme="minorHAnsi" w:cstheme="minorHAnsi"/>
          <w:color w:val="000000"/>
          <w:sz w:val="22"/>
          <w:szCs w:val="22"/>
        </w:rPr>
        <w:t>rectorado@unemi.edu.ec</w:t>
      </w:r>
      <w:r>
        <w:fldChar w:fldCharType="end"/>
      </w:r>
      <w:r w:rsidRPr="00484AE3">
        <w:rPr>
          <w:rFonts w:asciiTheme="minorHAnsi" w:eastAsia="Calibri" w:hAnsiTheme="minorHAnsi" w:cstheme="minorHAnsi"/>
          <w:color w:val="000000"/>
          <w:sz w:val="22"/>
          <w:szCs w:val="22"/>
        </w:rPr>
        <w:t>.</w:t>
      </w:r>
    </w:p>
    <w:p w14:paraId="000000B8" w14:textId="77777777" w:rsidR="002C7D1B" w:rsidRPr="00964DED" w:rsidRDefault="00471AC1" w:rsidP="00964DED">
      <w:pPr>
        <w:pStyle w:val="ListParagraph"/>
        <w:numPr>
          <w:ilvl w:val="0"/>
          <w:numId w:val="13"/>
        </w:numPr>
        <w:rPr>
          <w:rFonts w:asciiTheme="minorHAnsi" w:eastAsia="Calibri" w:hAnsiTheme="minorHAnsi" w:cstheme="minorHAnsi"/>
          <w:color w:val="000000"/>
          <w:sz w:val="22"/>
          <w:szCs w:val="22"/>
        </w:rPr>
      </w:pPr>
      <w:r w:rsidRPr="00964DED">
        <w:rPr>
          <w:rFonts w:asciiTheme="minorHAnsi" w:eastAsia="Calibri" w:hAnsiTheme="minorHAnsi" w:cstheme="minorHAnsi"/>
          <w:color w:val="000000"/>
          <w:sz w:val="22"/>
          <w:szCs w:val="22"/>
          <w:u w:val="single"/>
        </w:rPr>
        <w:t xml:space="preserve">DIRECTOR DE PROYECTO: </w:t>
      </w:r>
    </w:p>
    <w:p w14:paraId="49CCDB19" w14:textId="77777777" w:rsidR="00390E50" w:rsidRDefault="00390E50">
      <w:pPr>
        <w:pBdr>
          <w:top w:val="nil"/>
          <w:left w:val="nil"/>
          <w:bottom w:val="nil"/>
          <w:right w:val="nil"/>
          <w:between w:val="nil"/>
        </w:pBdr>
        <w:ind w:left="1134"/>
        <w:rPr>
          <w:rFonts w:asciiTheme="minorHAnsi" w:eastAsia="Calibri" w:hAnsiTheme="minorHAnsi" w:cstheme="minorHAnsi"/>
          <w:color w:val="000000"/>
          <w:sz w:val="22"/>
          <w:szCs w:val="22"/>
        </w:rPr>
      </w:pPr>
      <w:r w:rsidRPr="00390E50">
        <w:rPr>
          <w:rFonts w:asciiTheme="minorHAnsi" w:eastAsia="Calibri" w:hAnsiTheme="minorHAnsi" w:cstheme="minorHAnsi"/>
          <w:color w:val="000000"/>
          <w:sz w:val="22"/>
          <w:szCs w:val="22"/>
        </w:rPr>
        <w:t>Sandy Elisa Jativa Aguirre</w:t>
      </w:r>
    </w:p>
    <w:p w14:paraId="000000BA" w14:textId="406C02D8" w:rsidR="002C7D1B" w:rsidRPr="00082D30" w:rsidRDefault="00471AC1">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Dir.: </w:t>
      </w:r>
      <w:r w:rsidR="00390E50">
        <w:rPr>
          <w:rFonts w:asciiTheme="minorHAnsi" w:eastAsia="Calibri" w:hAnsiTheme="minorHAnsi" w:cstheme="minorHAnsi"/>
          <w:color w:val="000000"/>
          <w:sz w:val="22"/>
          <w:szCs w:val="22"/>
        </w:rPr>
        <w:t xml:space="preserve">Parroquia Chobo - </w:t>
      </w:r>
      <w:r w:rsidR="00390E50" w:rsidRPr="00390E50">
        <w:rPr>
          <w:rFonts w:asciiTheme="minorHAnsi" w:eastAsia="Calibri" w:hAnsiTheme="minorHAnsi" w:cstheme="minorHAnsi"/>
          <w:color w:val="000000"/>
          <w:sz w:val="22"/>
          <w:szCs w:val="22"/>
        </w:rPr>
        <w:t>Cdla La Fae</w:t>
      </w:r>
    </w:p>
    <w:p w14:paraId="000000BB" w14:textId="174DB7FE" w:rsidR="002C7D1B" w:rsidRPr="00082D30" w:rsidRDefault="00471AC1">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Lugar: </w:t>
      </w:r>
      <w:r w:rsidR="00390E50" w:rsidRPr="00390E50">
        <w:rPr>
          <w:rFonts w:asciiTheme="minorHAnsi" w:eastAsia="Calibri" w:hAnsiTheme="minorHAnsi" w:cstheme="minorHAnsi"/>
          <w:color w:val="000000"/>
          <w:sz w:val="22"/>
          <w:szCs w:val="22"/>
        </w:rPr>
        <w:t>Milagro</w:t>
      </w:r>
      <w:r w:rsidRPr="00390E50">
        <w:rPr>
          <w:rFonts w:asciiTheme="minorHAnsi" w:eastAsia="Calibri" w:hAnsiTheme="minorHAnsi" w:cstheme="minorHAnsi"/>
          <w:color w:val="000000"/>
          <w:sz w:val="22"/>
          <w:szCs w:val="22"/>
        </w:rPr>
        <w:t>-</w:t>
      </w:r>
      <w:r w:rsidR="00390E50">
        <w:rPr>
          <w:rFonts w:asciiTheme="minorHAnsi" w:eastAsia="Calibri" w:hAnsiTheme="minorHAnsi" w:cstheme="minorHAnsi"/>
          <w:color w:val="000000"/>
          <w:sz w:val="22"/>
          <w:szCs w:val="22"/>
        </w:rPr>
        <w:t>Guayas</w:t>
      </w:r>
      <w:r w:rsidRPr="00082D30">
        <w:rPr>
          <w:rFonts w:asciiTheme="minorHAnsi" w:eastAsia="Calibri" w:hAnsiTheme="minorHAnsi" w:cstheme="minorHAnsi"/>
          <w:color w:val="000000"/>
          <w:sz w:val="22"/>
          <w:szCs w:val="22"/>
        </w:rPr>
        <w:t>-Ecuador</w:t>
      </w:r>
    </w:p>
    <w:p w14:paraId="000000BC" w14:textId="55AA7D1D" w:rsidR="002C7D1B" w:rsidRPr="00082D30" w:rsidRDefault="00471AC1">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Teléfono: </w:t>
      </w:r>
      <w:r w:rsidR="00390E50" w:rsidRPr="00390E50">
        <w:rPr>
          <w:rFonts w:asciiTheme="minorHAnsi" w:eastAsia="Calibri" w:hAnsiTheme="minorHAnsi" w:cstheme="minorHAnsi"/>
          <w:color w:val="000000"/>
          <w:sz w:val="22"/>
          <w:szCs w:val="22"/>
        </w:rPr>
        <w:t>0997414447</w:t>
      </w:r>
    </w:p>
    <w:p w14:paraId="000000BD" w14:textId="4CB1EEB0" w:rsidR="002C7D1B" w:rsidRDefault="00471AC1">
      <w:pPr>
        <w:pBdr>
          <w:top w:val="nil"/>
          <w:left w:val="nil"/>
          <w:bottom w:val="nil"/>
          <w:right w:val="nil"/>
          <w:between w:val="nil"/>
        </w:pBdr>
        <w:tabs>
          <w:tab w:val="center" w:pos="4419"/>
          <w:tab w:val="right" w:pos="8838"/>
        </w:tabs>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Correo: </w:t>
      </w:r>
      <w:r w:rsidR="00484AE3" w:rsidRPr="00484AE3">
        <w:rPr>
          <w:rFonts w:asciiTheme="minorHAnsi" w:eastAsia="Calibri" w:hAnsiTheme="minorHAnsi" w:cstheme="minorHAnsi"/>
          <w:color w:val="000000"/>
          <w:sz w:val="22"/>
          <w:szCs w:val="22"/>
        </w:rPr>
        <w:t>sjativaa@unemi.edu.ec</w:t>
      </w:r>
    </w:p>
    <w:p w14:paraId="126FD3AB" w14:textId="77777777" w:rsidR="00484AE3" w:rsidRPr="00082D30" w:rsidRDefault="00484AE3">
      <w:pPr>
        <w:pBdr>
          <w:top w:val="nil"/>
          <w:left w:val="nil"/>
          <w:bottom w:val="nil"/>
          <w:right w:val="nil"/>
          <w:between w:val="nil"/>
        </w:pBdr>
        <w:tabs>
          <w:tab w:val="center" w:pos="4419"/>
          <w:tab w:val="right" w:pos="8838"/>
        </w:tabs>
        <w:ind w:left="1134"/>
        <w:jc w:val="both"/>
        <w:rPr>
          <w:rFonts w:asciiTheme="minorHAnsi" w:eastAsia="Calibri" w:hAnsiTheme="minorHAnsi" w:cstheme="minorHAnsi"/>
          <w:color w:val="000000"/>
          <w:sz w:val="22"/>
          <w:szCs w:val="22"/>
        </w:rPr>
      </w:pPr>
    </w:p>
    <w:p w14:paraId="000000BE" w14:textId="77777777" w:rsidR="002C7D1B" w:rsidRPr="00082D30" w:rsidRDefault="002C7D1B">
      <w:pPr>
        <w:pBdr>
          <w:top w:val="nil"/>
          <w:left w:val="nil"/>
          <w:bottom w:val="nil"/>
          <w:right w:val="nil"/>
          <w:between w:val="nil"/>
        </w:pBdr>
        <w:ind w:left="1276"/>
        <w:jc w:val="both"/>
        <w:rPr>
          <w:rFonts w:asciiTheme="minorHAnsi" w:eastAsia="Calibri" w:hAnsiTheme="minorHAnsi" w:cstheme="minorHAnsi"/>
          <w:color w:val="000000"/>
          <w:sz w:val="22"/>
          <w:szCs w:val="22"/>
        </w:rPr>
      </w:pPr>
    </w:p>
    <w:p w14:paraId="000000BF" w14:textId="3C0609FD" w:rsidR="002C7D1B" w:rsidRPr="00964DED" w:rsidRDefault="00EE56BC" w:rsidP="00964DED">
      <w:pPr>
        <w:pStyle w:val="ListParagraph"/>
        <w:numPr>
          <w:ilvl w:val="0"/>
          <w:numId w:val="13"/>
        </w:numPr>
        <w:jc w:val="both"/>
        <w:rPr>
          <w:rFonts w:asciiTheme="minorHAnsi" w:eastAsia="Calibri" w:hAnsiTheme="minorHAnsi" w:cstheme="minorHAnsi"/>
          <w:color w:val="000000"/>
          <w:sz w:val="22"/>
          <w:szCs w:val="22"/>
          <w:u w:val="single"/>
        </w:rPr>
      </w:pPr>
      <w:r w:rsidRPr="00964DED">
        <w:rPr>
          <w:rFonts w:asciiTheme="minorHAnsi" w:eastAsia="Calibri" w:hAnsiTheme="minorHAnsi" w:cstheme="minorHAnsi"/>
          <w:color w:val="000000"/>
          <w:sz w:val="22"/>
          <w:szCs w:val="22"/>
          <w:u w:val="single"/>
        </w:rPr>
        <w:t>CO-DIRECTOR</w:t>
      </w:r>
      <w:r w:rsidR="00471AC1" w:rsidRPr="00964DED">
        <w:rPr>
          <w:rFonts w:asciiTheme="minorHAnsi" w:eastAsia="Calibri" w:hAnsiTheme="minorHAnsi" w:cstheme="minorHAnsi"/>
          <w:color w:val="000000"/>
          <w:sz w:val="22"/>
          <w:szCs w:val="22"/>
          <w:u w:val="single"/>
        </w:rPr>
        <w:t>:</w:t>
      </w:r>
    </w:p>
    <w:p w14:paraId="000000C0" w14:textId="16848A61" w:rsidR="002C7D1B" w:rsidRPr="00332296" w:rsidRDefault="00332296" w:rsidP="00332296">
      <w:pPr>
        <w:widowControl w:val="0"/>
        <w:pBdr>
          <w:top w:val="nil"/>
          <w:left w:val="nil"/>
          <w:bottom w:val="nil"/>
          <w:right w:val="nil"/>
          <w:between w:val="nil"/>
        </w:pBdr>
        <w:ind w:left="1134"/>
        <w:jc w:val="both"/>
        <w:rPr>
          <w:rFonts w:asciiTheme="minorHAnsi" w:eastAsia="Calibri" w:hAnsiTheme="minorHAnsi" w:cstheme="minorHAnsi"/>
          <w:color w:val="000000"/>
          <w:sz w:val="22"/>
          <w:szCs w:val="22"/>
        </w:rPr>
      </w:pPr>
      <w:r w:rsidRPr="00332296">
        <w:rPr>
          <w:rFonts w:asciiTheme="minorHAnsi" w:eastAsia="Calibri" w:hAnsiTheme="minorHAnsi" w:cstheme="minorHAnsi"/>
          <w:color w:val="000000"/>
          <w:sz w:val="22"/>
          <w:szCs w:val="22"/>
        </w:rPr>
        <w:t>Helen Elizabeth Hernández Córdova</w:t>
      </w:r>
    </w:p>
    <w:p w14:paraId="000000C1" w14:textId="51714E2A" w:rsidR="002C7D1B" w:rsidRPr="00082D30" w:rsidRDefault="00471AC1">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Dir.: </w:t>
      </w:r>
      <w:r w:rsidR="00332296">
        <w:rPr>
          <w:rFonts w:asciiTheme="minorHAnsi" w:eastAsia="Calibri" w:hAnsiTheme="minorHAnsi" w:cstheme="minorHAnsi"/>
          <w:color w:val="000000"/>
          <w:sz w:val="22"/>
          <w:szCs w:val="22"/>
        </w:rPr>
        <w:t xml:space="preserve">Milagro- </w:t>
      </w:r>
      <w:r w:rsidR="00332296" w:rsidRPr="00332296">
        <w:rPr>
          <w:rFonts w:asciiTheme="minorHAnsi" w:eastAsia="Calibri" w:hAnsiTheme="minorHAnsi" w:cstheme="minorHAnsi"/>
          <w:color w:val="000000"/>
          <w:sz w:val="22"/>
          <w:szCs w:val="22"/>
        </w:rPr>
        <w:t>Imbabura 211 Y Sucumbíos</w:t>
      </w:r>
    </w:p>
    <w:p w14:paraId="000000C2" w14:textId="2E3C91B7" w:rsidR="002C7D1B" w:rsidRPr="00082D30" w:rsidRDefault="00471AC1">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Lugar: </w:t>
      </w:r>
      <w:r w:rsidR="00332296" w:rsidRPr="00390E50">
        <w:rPr>
          <w:rFonts w:asciiTheme="minorHAnsi" w:eastAsia="Calibri" w:hAnsiTheme="minorHAnsi" w:cstheme="minorHAnsi"/>
          <w:color w:val="000000"/>
          <w:sz w:val="22"/>
          <w:szCs w:val="22"/>
        </w:rPr>
        <w:t>Milagro-</w:t>
      </w:r>
      <w:r w:rsidR="00332296">
        <w:rPr>
          <w:rFonts w:asciiTheme="minorHAnsi" w:eastAsia="Calibri" w:hAnsiTheme="minorHAnsi" w:cstheme="minorHAnsi"/>
          <w:color w:val="000000"/>
          <w:sz w:val="22"/>
          <w:szCs w:val="22"/>
        </w:rPr>
        <w:t>Guayas</w:t>
      </w:r>
      <w:r w:rsidR="00332296" w:rsidRPr="00082D30">
        <w:rPr>
          <w:rFonts w:asciiTheme="minorHAnsi" w:eastAsia="Calibri" w:hAnsiTheme="minorHAnsi" w:cstheme="minorHAnsi"/>
          <w:color w:val="000000"/>
          <w:sz w:val="22"/>
          <w:szCs w:val="22"/>
        </w:rPr>
        <w:t>-Ecuador</w:t>
      </w:r>
    </w:p>
    <w:p w14:paraId="000000C3" w14:textId="4598F38A" w:rsidR="002C7D1B" w:rsidRPr="00082D30" w:rsidRDefault="00471AC1">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Teléfono: </w:t>
      </w:r>
      <w:r w:rsidR="00EE56BC" w:rsidRPr="00EE56BC">
        <w:rPr>
          <w:rFonts w:asciiTheme="minorHAnsi" w:eastAsia="Calibri" w:hAnsiTheme="minorHAnsi" w:cstheme="minorHAnsi"/>
          <w:color w:val="000000"/>
          <w:sz w:val="22"/>
          <w:szCs w:val="22"/>
        </w:rPr>
        <w:t>0991213660</w:t>
      </w:r>
    </w:p>
    <w:p w14:paraId="000000C4" w14:textId="15112D2E" w:rsidR="002C7D1B" w:rsidRPr="00082D30" w:rsidRDefault="00471AC1">
      <w:pPr>
        <w:ind w:left="414" w:firstLine="720"/>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lastRenderedPageBreak/>
        <w:t xml:space="preserve">Correo: </w:t>
      </w:r>
      <w:r w:rsidR="00332296" w:rsidRPr="00332296">
        <w:rPr>
          <w:rFonts w:asciiTheme="minorHAnsi" w:eastAsia="Calibri" w:hAnsiTheme="minorHAnsi" w:cstheme="minorHAnsi"/>
          <w:color w:val="000000"/>
          <w:sz w:val="22"/>
          <w:szCs w:val="22"/>
        </w:rPr>
        <w:t>hhernandezc@unemi.edu.ec</w:t>
      </w:r>
    </w:p>
    <w:p w14:paraId="000000C5" w14:textId="2C83186A" w:rsidR="002C7D1B" w:rsidRDefault="002C7D1B">
      <w:pPr>
        <w:ind w:left="1134"/>
        <w:jc w:val="both"/>
        <w:rPr>
          <w:rFonts w:asciiTheme="minorHAnsi" w:eastAsia="Calibri" w:hAnsiTheme="minorHAnsi" w:cstheme="minorHAnsi"/>
          <w:color w:val="000000"/>
          <w:sz w:val="22"/>
          <w:szCs w:val="22"/>
        </w:rPr>
      </w:pPr>
    </w:p>
    <w:p w14:paraId="3C4C7732" w14:textId="66302C7E" w:rsidR="00EE56BC" w:rsidRPr="00964DED" w:rsidRDefault="00EE56BC" w:rsidP="00964DED">
      <w:pPr>
        <w:pStyle w:val="ListParagraph"/>
        <w:numPr>
          <w:ilvl w:val="0"/>
          <w:numId w:val="13"/>
        </w:numPr>
        <w:jc w:val="both"/>
        <w:rPr>
          <w:rFonts w:asciiTheme="minorHAnsi" w:eastAsia="Calibri" w:hAnsiTheme="minorHAnsi" w:cstheme="minorHAnsi"/>
          <w:color w:val="000000"/>
          <w:sz w:val="22"/>
          <w:szCs w:val="22"/>
        </w:rPr>
      </w:pPr>
      <w:r w:rsidRPr="00964DED">
        <w:rPr>
          <w:rFonts w:asciiTheme="minorHAnsi" w:eastAsia="Calibri" w:hAnsiTheme="minorHAnsi" w:cstheme="minorHAnsi"/>
          <w:color w:val="000000"/>
          <w:sz w:val="22"/>
          <w:szCs w:val="22"/>
          <w:u w:val="single"/>
        </w:rPr>
        <w:t>INVESTIGADORES ASOCIADOS:</w:t>
      </w:r>
    </w:p>
    <w:p w14:paraId="69DBFC53" w14:textId="77777777" w:rsidR="002B3BFE" w:rsidRDefault="002B3BFE">
      <w:pPr>
        <w:pBdr>
          <w:top w:val="nil"/>
          <w:left w:val="nil"/>
          <w:bottom w:val="nil"/>
          <w:right w:val="nil"/>
          <w:between w:val="nil"/>
        </w:pBdr>
        <w:ind w:left="1134"/>
        <w:rPr>
          <w:rFonts w:asciiTheme="minorHAnsi" w:eastAsia="Calibri" w:hAnsiTheme="minorHAnsi" w:cstheme="minorHAnsi"/>
          <w:color w:val="000000"/>
          <w:sz w:val="22"/>
          <w:szCs w:val="22"/>
        </w:rPr>
      </w:pPr>
      <w:r w:rsidRPr="002B3BFE">
        <w:rPr>
          <w:rFonts w:asciiTheme="minorHAnsi" w:eastAsia="Calibri" w:hAnsiTheme="minorHAnsi" w:cstheme="minorHAnsi"/>
          <w:color w:val="000000"/>
          <w:sz w:val="22"/>
          <w:szCs w:val="22"/>
        </w:rPr>
        <w:t xml:space="preserve">Enrique Colón Ferruzola Gómez </w:t>
      </w:r>
    </w:p>
    <w:p w14:paraId="000000C7" w14:textId="0715DDF7" w:rsidR="002C7D1B" w:rsidRPr="00082D30" w:rsidRDefault="00471AC1">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Dir.: </w:t>
      </w:r>
      <w:r w:rsidR="002B3BFE">
        <w:rPr>
          <w:rFonts w:asciiTheme="minorHAnsi" w:eastAsia="Calibri" w:hAnsiTheme="minorHAnsi" w:cstheme="minorHAnsi"/>
          <w:color w:val="000000"/>
          <w:sz w:val="22"/>
          <w:szCs w:val="22"/>
        </w:rPr>
        <w:t xml:space="preserve">Milagro- </w:t>
      </w:r>
      <w:r w:rsidR="002B3BFE" w:rsidRPr="002B3BFE">
        <w:rPr>
          <w:rFonts w:asciiTheme="minorHAnsi" w:eastAsia="Calibri" w:hAnsiTheme="minorHAnsi" w:cstheme="minorHAnsi"/>
          <w:color w:val="000000"/>
          <w:sz w:val="22"/>
          <w:szCs w:val="22"/>
        </w:rPr>
        <w:t>Prof. Jaime Flores Murillo</w:t>
      </w:r>
    </w:p>
    <w:p w14:paraId="000000C8" w14:textId="56A8B36F" w:rsidR="002C7D1B" w:rsidRPr="00082D30" w:rsidRDefault="00471AC1">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Lugar: </w:t>
      </w:r>
      <w:r w:rsidR="002B3BFE" w:rsidRPr="002B3BFE">
        <w:rPr>
          <w:rFonts w:asciiTheme="minorHAnsi" w:eastAsia="Calibri" w:hAnsiTheme="minorHAnsi" w:cstheme="minorHAnsi"/>
          <w:color w:val="000000"/>
          <w:sz w:val="22"/>
          <w:szCs w:val="22"/>
        </w:rPr>
        <w:t>Milagro-Guayas-Ecuador</w:t>
      </w:r>
    </w:p>
    <w:p w14:paraId="000000C9" w14:textId="4396EE54" w:rsidR="002C7D1B" w:rsidRPr="00082D30" w:rsidRDefault="00471AC1">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Teléfono: </w:t>
      </w:r>
      <w:r w:rsidR="002B3BFE" w:rsidRPr="002B3BFE">
        <w:rPr>
          <w:rFonts w:asciiTheme="minorHAnsi" w:eastAsia="Calibri" w:hAnsiTheme="minorHAnsi" w:cstheme="minorHAnsi"/>
          <w:color w:val="000000"/>
          <w:sz w:val="22"/>
          <w:szCs w:val="22"/>
        </w:rPr>
        <w:t>0991549670</w:t>
      </w:r>
    </w:p>
    <w:p w14:paraId="000000CA" w14:textId="67B789BD" w:rsidR="002C7D1B" w:rsidRDefault="00471AC1" w:rsidP="002B3BFE">
      <w:p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Correo: </w:t>
      </w:r>
      <w:r w:rsidR="0048455F" w:rsidRPr="0048455F">
        <w:rPr>
          <w:rFonts w:asciiTheme="minorHAnsi" w:eastAsia="Calibri" w:hAnsiTheme="minorHAnsi" w:cstheme="minorHAnsi"/>
          <w:color w:val="000000"/>
          <w:sz w:val="22"/>
          <w:szCs w:val="22"/>
        </w:rPr>
        <w:t>eferruzolag@unemi.edu.ec</w:t>
      </w:r>
    </w:p>
    <w:p w14:paraId="364D44F6" w14:textId="3CFAFC75" w:rsidR="0048455F" w:rsidRDefault="0048455F" w:rsidP="002B3BFE">
      <w:pPr>
        <w:pBdr>
          <w:top w:val="nil"/>
          <w:left w:val="nil"/>
          <w:bottom w:val="nil"/>
          <w:right w:val="nil"/>
          <w:between w:val="nil"/>
        </w:pBdr>
        <w:ind w:left="1134"/>
        <w:jc w:val="both"/>
        <w:rPr>
          <w:rFonts w:asciiTheme="minorHAnsi" w:eastAsia="Calibri" w:hAnsiTheme="minorHAnsi" w:cstheme="minorHAnsi"/>
          <w:color w:val="000000"/>
          <w:sz w:val="22"/>
          <w:szCs w:val="22"/>
        </w:rPr>
      </w:pPr>
    </w:p>
    <w:p w14:paraId="72C88397" w14:textId="77777777" w:rsidR="0048455F" w:rsidRPr="00964DED" w:rsidRDefault="0048455F" w:rsidP="00964DED">
      <w:pPr>
        <w:pStyle w:val="ListParagraph"/>
        <w:numPr>
          <w:ilvl w:val="0"/>
          <w:numId w:val="13"/>
        </w:numPr>
        <w:jc w:val="both"/>
        <w:rPr>
          <w:rFonts w:asciiTheme="minorHAnsi" w:eastAsia="Calibri" w:hAnsiTheme="minorHAnsi" w:cstheme="minorHAnsi"/>
          <w:color w:val="000000"/>
          <w:sz w:val="22"/>
          <w:szCs w:val="22"/>
        </w:rPr>
      </w:pPr>
      <w:r w:rsidRPr="00964DED">
        <w:rPr>
          <w:rFonts w:asciiTheme="minorHAnsi" w:eastAsia="Calibri" w:hAnsiTheme="minorHAnsi" w:cstheme="minorHAnsi"/>
          <w:color w:val="000000"/>
          <w:sz w:val="22"/>
          <w:szCs w:val="22"/>
          <w:u w:val="single"/>
        </w:rPr>
        <w:t>INVESTIGADORES ASOCIADOS:</w:t>
      </w:r>
    </w:p>
    <w:p w14:paraId="7388A853" w14:textId="77777777" w:rsidR="0048455F" w:rsidRDefault="0048455F" w:rsidP="0048455F">
      <w:pPr>
        <w:pBdr>
          <w:top w:val="nil"/>
          <w:left w:val="nil"/>
          <w:bottom w:val="nil"/>
          <w:right w:val="nil"/>
          <w:between w:val="nil"/>
        </w:pBdr>
        <w:ind w:left="1134"/>
        <w:rPr>
          <w:rFonts w:asciiTheme="minorHAnsi" w:eastAsia="Calibri" w:hAnsiTheme="minorHAnsi" w:cstheme="minorHAnsi"/>
          <w:color w:val="000000"/>
          <w:sz w:val="22"/>
          <w:szCs w:val="22"/>
        </w:rPr>
      </w:pPr>
      <w:r w:rsidRPr="0048455F">
        <w:rPr>
          <w:rFonts w:asciiTheme="minorHAnsi" w:eastAsia="Calibri" w:hAnsiTheme="minorHAnsi" w:cstheme="minorHAnsi"/>
          <w:color w:val="000000"/>
          <w:sz w:val="22"/>
          <w:szCs w:val="22"/>
        </w:rPr>
        <w:t xml:space="preserve">Lourdes Maribel González Romero </w:t>
      </w:r>
    </w:p>
    <w:p w14:paraId="237A26E3" w14:textId="10EEDAA0" w:rsidR="0048455F" w:rsidRPr="00082D30" w:rsidRDefault="0048455F" w:rsidP="0048455F">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Dir.: </w:t>
      </w:r>
      <w:r>
        <w:rPr>
          <w:rFonts w:asciiTheme="minorHAnsi" w:eastAsia="Calibri" w:hAnsiTheme="minorHAnsi" w:cstheme="minorHAnsi"/>
          <w:color w:val="000000"/>
          <w:sz w:val="22"/>
          <w:szCs w:val="22"/>
        </w:rPr>
        <w:t xml:space="preserve">Milagro- </w:t>
      </w:r>
      <w:r w:rsidR="0021572D">
        <w:rPr>
          <w:rFonts w:asciiTheme="minorHAnsi" w:eastAsia="Calibri" w:hAnsiTheme="minorHAnsi" w:cstheme="minorHAnsi"/>
          <w:color w:val="000000"/>
          <w:sz w:val="22"/>
          <w:szCs w:val="22"/>
        </w:rPr>
        <w:t xml:space="preserve">Yasuni- </w:t>
      </w:r>
      <w:r w:rsidR="0021572D" w:rsidRPr="0021572D">
        <w:rPr>
          <w:rFonts w:asciiTheme="minorHAnsi" w:eastAsia="Calibri" w:hAnsiTheme="minorHAnsi" w:cstheme="minorHAnsi"/>
          <w:color w:val="000000"/>
          <w:sz w:val="22"/>
          <w:szCs w:val="22"/>
        </w:rPr>
        <w:t>Ave. Mariscal Sucre</w:t>
      </w:r>
    </w:p>
    <w:p w14:paraId="2032AA6F" w14:textId="77777777" w:rsidR="0048455F" w:rsidRPr="00082D30" w:rsidRDefault="0048455F" w:rsidP="0048455F">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Lugar: </w:t>
      </w:r>
      <w:r w:rsidRPr="002B3BFE">
        <w:rPr>
          <w:rFonts w:asciiTheme="minorHAnsi" w:eastAsia="Calibri" w:hAnsiTheme="minorHAnsi" w:cstheme="minorHAnsi"/>
          <w:color w:val="000000"/>
          <w:sz w:val="22"/>
          <w:szCs w:val="22"/>
        </w:rPr>
        <w:t>Milagro-Guayas-Ecuador</w:t>
      </w:r>
    </w:p>
    <w:p w14:paraId="52C1213D" w14:textId="28041FA6" w:rsidR="0048455F" w:rsidRPr="00082D30" w:rsidRDefault="0048455F" w:rsidP="0048455F">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Teléfono: </w:t>
      </w:r>
      <w:r w:rsidR="0021572D" w:rsidRPr="0021572D">
        <w:rPr>
          <w:rFonts w:asciiTheme="minorHAnsi" w:eastAsia="Calibri" w:hAnsiTheme="minorHAnsi" w:cstheme="minorHAnsi"/>
          <w:color w:val="000000"/>
          <w:sz w:val="22"/>
          <w:szCs w:val="22"/>
        </w:rPr>
        <w:t>0992190458</w:t>
      </w:r>
    </w:p>
    <w:p w14:paraId="562514D9" w14:textId="4F0503A3" w:rsidR="0048455F" w:rsidRPr="0048455F" w:rsidRDefault="0048455F" w:rsidP="0048455F">
      <w:p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Correo: </w:t>
      </w:r>
      <w:r w:rsidRPr="0048455F">
        <w:rPr>
          <w:rFonts w:asciiTheme="minorHAnsi" w:eastAsia="Calibri" w:hAnsiTheme="minorHAnsi" w:cstheme="minorHAnsi"/>
          <w:color w:val="000000"/>
          <w:sz w:val="22"/>
          <w:szCs w:val="22"/>
        </w:rPr>
        <w:t>lgonzalezr1@unemi.edu.ec</w:t>
      </w:r>
    </w:p>
    <w:p w14:paraId="03B3DFBC" w14:textId="52D6EB28" w:rsidR="0048455F" w:rsidRDefault="0048455F" w:rsidP="002B3BFE">
      <w:pPr>
        <w:pBdr>
          <w:top w:val="nil"/>
          <w:left w:val="nil"/>
          <w:bottom w:val="nil"/>
          <w:right w:val="nil"/>
          <w:between w:val="nil"/>
        </w:pBdr>
        <w:ind w:left="1134"/>
        <w:jc w:val="both"/>
        <w:rPr>
          <w:rFonts w:asciiTheme="minorHAnsi" w:eastAsia="Calibri" w:hAnsiTheme="minorHAnsi" w:cstheme="minorHAnsi"/>
          <w:color w:val="000000"/>
          <w:sz w:val="22"/>
          <w:szCs w:val="22"/>
        </w:rPr>
      </w:pPr>
    </w:p>
    <w:p w14:paraId="6683E4F7" w14:textId="77777777" w:rsidR="0021572D" w:rsidRPr="00964DED" w:rsidRDefault="0021572D" w:rsidP="00964DED">
      <w:pPr>
        <w:pStyle w:val="ListParagraph"/>
        <w:numPr>
          <w:ilvl w:val="0"/>
          <w:numId w:val="13"/>
        </w:numPr>
        <w:jc w:val="both"/>
        <w:rPr>
          <w:rFonts w:asciiTheme="minorHAnsi" w:eastAsia="Calibri" w:hAnsiTheme="minorHAnsi" w:cstheme="minorHAnsi"/>
          <w:color w:val="000000"/>
          <w:sz w:val="22"/>
          <w:szCs w:val="22"/>
        </w:rPr>
      </w:pPr>
      <w:r w:rsidRPr="00964DED">
        <w:rPr>
          <w:rFonts w:asciiTheme="minorHAnsi" w:eastAsia="Calibri" w:hAnsiTheme="minorHAnsi" w:cstheme="minorHAnsi"/>
          <w:color w:val="000000"/>
          <w:sz w:val="22"/>
          <w:szCs w:val="22"/>
          <w:u w:val="single"/>
        </w:rPr>
        <w:t>INVESTIGADORES ASOCIADOS:</w:t>
      </w:r>
    </w:p>
    <w:p w14:paraId="070EC612" w14:textId="77777777" w:rsidR="0021572D"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21572D">
        <w:rPr>
          <w:rFonts w:asciiTheme="minorHAnsi" w:eastAsia="Calibri" w:hAnsiTheme="minorHAnsi" w:cstheme="minorHAnsi"/>
          <w:color w:val="000000"/>
          <w:sz w:val="22"/>
          <w:szCs w:val="22"/>
        </w:rPr>
        <w:t xml:space="preserve">Ariana Katherine Galarza Quinto </w:t>
      </w:r>
    </w:p>
    <w:p w14:paraId="5E6E2300" w14:textId="670756BE" w:rsidR="0021572D" w:rsidRPr="00082D30"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Dir.: </w:t>
      </w:r>
      <w:r w:rsidRPr="0021572D">
        <w:rPr>
          <w:rFonts w:asciiTheme="minorHAnsi" w:eastAsia="Calibri" w:hAnsiTheme="minorHAnsi" w:cstheme="minorHAnsi"/>
          <w:color w:val="000000"/>
          <w:sz w:val="22"/>
          <w:szCs w:val="22"/>
        </w:rPr>
        <w:t>Clemente Baquerizo</w:t>
      </w:r>
      <w:r>
        <w:rPr>
          <w:rFonts w:asciiTheme="minorHAnsi" w:eastAsia="Calibri" w:hAnsiTheme="minorHAnsi" w:cstheme="minorHAnsi"/>
          <w:color w:val="000000"/>
          <w:sz w:val="22"/>
          <w:szCs w:val="22"/>
        </w:rPr>
        <w:t xml:space="preserve">- </w:t>
      </w:r>
      <w:r w:rsidRPr="0021572D">
        <w:rPr>
          <w:rFonts w:asciiTheme="minorHAnsi" w:eastAsia="Calibri" w:hAnsiTheme="minorHAnsi" w:cstheme="minorHAnsi"/>
          <w:color w:val="000000"/>
          <w:sz w:val="22"/>
          <w:szCs w:val="22"/>
        </w:rPr>
        <w:t>Juan X Marcos Y Calle C</w:t>
      </w:r>
    </w:p>
    <w:p w14:paraId="4241963C" w14:textId="5BCA1E0D" w:rsidR="0021572D" w:rsidRPr="00082D30"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Lugar: </w:t>
      </w:r>
      <w:r w:rsidRPr="0021572D">
        <w:rPr>
          <w:rFonts w:asciiTheme="minorHAnsi" w:eastAsia="Calibri" w:hAnsiTheme="minorHAnsi" w:cstheme="minorHAnsi"/>
          <w:color w:val="000000"/>
          <w:sz w:val="22"/>
          <w:szCs w:val="22"/>
        </w:rPr>
        <w:t>Babahoyo</w:t>
      </w:r>
      <w:r w:rsidRPr="002B3BFE">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L</w:t>
      </w:r>
      <w:r w:rsidRPr="0021572D">
        <w:rPr>
          <w:rFonts w:asciiTheme="minorHAnsi" w:eastAsia="Calibri" w:hAnsiTheme="minorHAnsi" w:cstheme="minorHAnsi"/>
          <w:color w:val="000000"/>
          <w:sz w:val="22"/>
          <w:szCs w:val="22"/>
        </w:rPr>
        <w:t>os Rios</w:t>
      </w:r>
      <w:r w:rsidRPr="002B3BFE">
        <w:rPr>
          <w:rFonts w:asciiTheme="minorHAnsi" w:eastAsia="Calibri" w:hAnsiTheme="minorHAnsi" w:cstheme="minorHAnsi"/>
          <w:color w:val="000000"/>
          <w:sz w:val="22"/>
          <w:szCs w:val="22"/>
        </w:rPr>
        <w:t>-Ecuador</w:t>
      </w:r>
    </w:p>
    <w:p w14:paraId="692D5077" w14:textId="19CD4B60" w:rsidR="0021572D" w:rsidRPr="00082D30"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Teléfono: </w:t>
      </w:r>
      <w:r w:rsidRPr="0021572D">
        <w:rPr>
          <w:rFonts w:asciiTheme="minorHAnsi" w:eastAsia="Calibri" w:hAnsiTheme="minorHAnsi" w:cstheme="minorHAnsi"/>
          <w:color w:val="000000"/>
          <w:sz w:val="22"/>
          <w:szCs w:val="22"/>
        </w:rPr>
        <w:t>0982286810</w:t>
      </w:r>
    </w:p>
    <w:p w14:paraId="0A74C8D0" w14:textId="0653F983" w:rsidR="0021572D" w:rsidRPr="0048455F" w:rsidRDefault="0021572D" w:rsidP="0021572D">
      <w:p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Correo: </w:t>
      </w:r>
      <w:r w:rsidRPr="0021572D">
        <w:rPr>
          <w:rFonts w:asciiTheme="minorHAnsi" w:eastAsia="Calibri" w:hAnsiTheme="minorHAnsi" w:cstheme="minorHAnsi"/>
          <w:color w:val="000000"/>
          <w:sz w:val="22"/>
          <w:szCs w:val="22"/>
        </w:rPr>
        <w:t>agalarzaq2@unemi.edu.ec</w:t>
      </w:r>
    </w:p>
    <w:p w14:paraId="1A083CD8" w14:textId="1E88A2E3" w:rsidR="0048455F" w:rsidRDefault="0048455F" w:rsidP="002B3BFE">
      <w:pPr>
        <w:pBdr>
          <w:top w:val="nil"/>
          <w:left w:val="nil"/>
          <w:bottom w:val="nil"/>
          <w:right w:val="nil"/>
          <w:between w:val="nil"/>
        </w:pBdr>
        <w:ind w:left="1134"/>
        <w:jc w:val="both"/>
        <w:rPr>
          <w:rFonts w:asciiTheme="minorHAnsi" w:eastAsia="Calibri" w:hAnsiTheme="minorHAnsi" w:cstheme="minorHAnsi"/>
          <w:color w:val="000000"/>
          <w:sz w:val="22"/>
          <w:szCs w:val="22"/>
        </w:rPr>
      </w:pPr>
    </w:p>
    <w:p w14:paraId="12CDC2AA" w14:textId="77777777" w:rsidR="0021572D" w:rsidRPr="00964DED" w:rsidRDefault="0021572D" w:rsidP="00964DED">
      <w:pPr>
        <w:pStyle w:val="ListParagraph"/>
        <w:numPr>
          <w:ilvl w:val="0"/>
          <w:numId w:val="13"/>
        </w:numPr>
        <w:jc w:val="both"/>
        <w:rPr>
          <w:rFonts w:asciiTheme="minorHAnsi" w:eastAsia="Calibri" w:hAnsiTheme="minorHAnsi" w:cstheme="minorHAnsi"/>
          <w:color w:val="000000"/>
          <w:sz w:val="22"/>
          <w:szCs w:val="22"/>
        </w:rPr>
      </w:pPr>
      <w:r w:rsidRPr="00964DED">
        <w:rPr>
          <w:rFonts w:asciiTheme="minorHAnsi" w:eastAsia="Calibri" w:hAnsiTheme="minorHAnsi" w:cstheme="minorHAnsi"/>
          <w:color w:val="000000"/>
          <w:sz w:val="22"/>
          <w:szCs w:val="22"/>
          <w:u w:val="single"/>
        </w:rPr>
        <w:t>INVESTIGADORES ASOCIADOS:</w:t>
      </w:r>
    </w:p>
    <w:p w14:paraId="5F443D51" w14:textId="77777777" w:rsidR="0021572D"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21572D">
        <w:rPr>
          <w:rFonts w:asciiTheme="minorHAnsi" w:eastAsia="Calibri" w:hAnsiTheme="minorHAnsi" w:cstheme="minorHAnsi"/>
          <w:color w:val="000000"/>
          <w:sz w:val="22"/>
          <w:szCs w:val="22"/>
        </w:rPr>
        <w:t xml:space="preserve">José Alejandro Villalta León </w:t>
      </w:r>
    </w:p>
    <w:p w14:paraId="0B1089FE" w14:textId="3F49AD8A" w:rsidR="0021572D" w:rsidRPr="00082D30"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Dir.: </w:t>
      </w:r>
      <w:r>
        <w:rPr>
          <w:rFonts w:asciiTheme="minorHAnsi" w:eastAsia="Calibri" w:hAnsiTheme="minorHAnsi" w:cstheme="minorHAnsi"/>
          <w:color w:val="000000"/>
          <w:sz w:val="22"/>
          <w:szCs w:val="22"/>
        </w:rPr>
        <w:t xml:space="preserve">Milagro- </w:t>
      </w:r>
      <w:r w:rsidRPr="0021572D">
        <w:rPr>
          <w:rFonts w:asciiTheme="minorHAnsi" w:eastAsia="Calibri" w:hAnsiTheme="minorHAnsi" w:cstheme="minorHAnsi"/>
          <w:color w:val="000000"/>
          <w:sz w:val="22"/>
          <w:szCs w:val="22"/>
        </w:rPr>
        <w:t>Gregorio Escobedo Y Letamendi</w:t>
      </w:r>
    </w:p>
    <w:p w14:paraId="148A8442" w14:textId="77777777" w:rsidR="0021572D" w:rsidRPr="00082D30"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Lugar: </w:t>
      </w:r>
      <w:r w:rsidRPr="002B3BFE">
        <w:rPr>
          <w:rFonts w:asciiTheme="minorHAnsi" w:eastAsia="Calibri" w:hAnsiTheme="minorHAnsi" w:cstheme="minorHAnsi"/>
          <w:color w:val="000000"/>
          <w:sz w:val="22"/>
          <w:szCs w:val="22"/>
        </w:rPr>
        <w:t>Milagro-Guayas-Ecuador</w:t>
      </w:r>
    </w:p>
    <w:p w14:paraId="2100872F" w14:textId="72F1B9E0" w:rsidR="0021572D" w:rsidRPr="00082D30"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Teléfono: </w:t>
      </w:r>
      <w:r w:rsidRPr="0021572D">
        <w:rPr>
          <w:rFonts w:asciiTheme="minorHAnsi" w:eastAsia="Calibri" w:hAnsiTheme="minorHAnsi" w:cstheme="minorHAnsi"/>
          <w:color w:val="000000"/>
          <w:sz w:val="22"/>
          <w:szCs w:val="22"/>
        </w:rPr>
        <w:t>0981790728</w:t>
      </w:r>
    </w:p>
    <w:p w14:paraId="2C4EDA30" w14:textId="6BA5379A" w:rsidR="0021572D" w:rsidRPr="0021572D" w:rsidRDefault="0021572D" w:rsidP="0021572D">
      <w:p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Correo: </w:t>
      </w:r>
      <w:r w:rsidRPr="0021572D">
        <w:rPr>
          <w:rFonts w:asciiTheme="minorHAnsi" w:eastAsia="Calibri" w:hAnsiTheme="minorHAnsi" w:cstheme="minorHAnsi"/>
          <w:color w:val="000000"/>
          <w:sz w:val="22"/>
          <w:szCs w:val="22"/>
        </w:rPr>
        <w:t>jvillaltal2@unemi.edu.ec</w:t>
      </w:r>
    </w:p>
    <w:p w14:paraId="7ADD965C" w14:textId="77777777" w:rsidR="0021572D" w:rsidRDefault="0021572D" w:rsidP="002B3BFE">
      <w:pPr>
        <w:pBdr>
          <w:top w:val="nil"/>
          <w:left w:val="nil"/>
          <w:bottom w:val="nil"/>
          <w:right w:val="nil"/>
          <w:between w:val="nil"/>
        </w:pBdr>
        <w:ind w:left="1134"/>
        <w:jc w:val="both"/>
        <w:rPr>
          <w:rFonts w:asciiTheme="minorHAnsi" w:eastAsia="Calibri" w:hAnsiTheme="minorHAnsi" w:cstheme="minorHAnsi"/>
          <w:color w:val="000000"/>
          <w:sz w:val="22"/>
          <w:szCs w:val="22"/>
        </w:rPr>
      </w:pPr>
    </w:p>
    <w:p w14:paraId="02F066C5" w14:textId="259B13F6" w:rsidR="0048455F" w:rsidRDefault="0048455F" w:rsidP="002B3BFE">
      <w:pPr>
        <w:pBdr>
          <w:top w:val="nil"/>
          <w:left w:val="nil"/>
          <w:bottom w:val="nil"/>
          <w:right w:val="nil"/>
          <w:between w:val="nil"/>
        </w:pBdr>
        <w:ind w:left="1134"/>
        <w:jc w:val="both"/>
        <w:rPr>
          <w:rFonts w:asciiTheme="minorHAnsi" w:eastAsia="Calibri" w:hAnsiTheme="minorHAnsi" w:cstheme="minorHAnsi"/>
          <w:color w:val="000000"/>
          <w:sz w:val="22"/>
          <w:szCs w:val="22"/>
        </w:rPr>
      </w:pPr>
    </w:p>
    <w:p w14:paraId="0E5CE79A" w14:textId="77777777" w:rsidR="0021572D" w:rsidRPr="00964DED" w:rsidRDefault="0021572D" w:rsidP="00964DED">
      <w:pPr>
        <w:pStyle w:val="ListParagraph"/>
        <w:numPr>
          <w:ilvl w:val="0"/>
          <w:numId w:val="13"/>
        </w:numPr>
        <w:jc w:val="both"/>
        <w:rPr>
          <w:rFonts w:asciiTheme="minorHAnsi" w:eastAsia="Calibri" w:hAnsiTheme="minorHAnsi" w:cstheme="minorHAnsi"/>
          <w:color w:val="000000"/>
          <w:sz w:val="22"/>
          <w:szCs w:val="22"/>
        </w:rPr>
      </w:pPr>
      <w:r w:rsidRPr="00964DED">
        <w:rPr>
          <w:rFonts w:asciiTheme="minorHAnsi" w:eastAsia="Calibri" w:hAnsiTheme="minorHAnsi" w:cstheme="minorHAnsi"/>
          <w:color w:val="000000"/>
          <w:sz w:val="22"/>
          <w:szCs w:val="22"/>
          <w:u w:val="single"/>
        </w:rPr>
        <w:t>INVESTIGADORES ASOCIADOS:</w:t>
      </w:r>
    </w:p>
    <w:p w14:paraId="354CDDC3" w14:textId="77777777" w:rsidR="0021572D"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21572D">
        <w:rPr>
          <w:rFonts w:asciiTheme="minorHAnsi" w:eastAsia="Calibri" w:hAnsiTheme="minorHAnsi" w:cstheme="minorHAnsi"/>
          <w:color w:val="000000"/>
          <w:sz w:val="22"/>
          <w:szCs w:val="22"/>
        </w:rPr>
        <w:t xml:space="preserve">Gil Medardo Armijo Borja </w:t>
      </w:r>
    </w:p>
    <w:p w14:paraId="7FB20D6B" w14:textId="2F43F4D5" w:rsidR="0021572D" w:rsidRPr="00082D30"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Dir.: </w:t>
      </w:r>
      <w:r>
        <w:rPr>
          <w:rFonts w:asciiTheme="minorHAnsi" w:eastAsia="Calibri" w:hAnsiTheme="minorHAnsi" w:cstheme="minorHAnsi"/>
          <w:color w:val="000000"/>
          <w:sz w:val="22"/>
          <w:szCs w:val="22"/>
        </w:rPr>
        <w:t xml:space="preserve">Milagro- </w:t>
      </w:r>
      <w:r w:rsidRPr="0021572D">
        <w:rPr>
          <w:rFonts w:asciiTheme="minorHAnsi" w:eastAsia="Calibri" w:hAnsiTheme="minorHAnsi" w:cstheme="minorHAnsi"/>
          <w:color w:val="000000"/>
          <w:sz w:val="22"/>
          <w:szCs w:val="22"/>
        </w:rPr>
        <w:t>Eloy Alfaro 502 Y Manuel Hidalgo</w:t>
      </w:r>
    </w:p>
    <w:p w14:paraId="6CB9AEBD" w14:textId="77777777" w:rsidR="0021572D" w:rsidRPr="00082D30"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Lugar: </w:t>
      </w:r>
      <w:r w:rsidRPr="002B3BFE">
        <w:rPr>
          <w:rFonts w:asciiTheme="minorHAnsi" w:eastAsia="Calibri" w:hAnsiTheme="minorHAnsi" w:cstheme="minorHAnsi"/>
          <w:color w:val="000000"/>
          <w:sz w:val="22"/>
          <w:szCs w:val="22"/>
        </w:rPr>
        <w:t>Milagro-Guayas-Ecuador</w:t>
      </w:r>
    </w:p>
    <w:p w14:paraId="2A718604" w14:textId="233FE798" w:rsidR="0021572D" w:rsidRPr="00082D30" w:rsidRDefault="0021572D" w:rsidP="0021572D">
      <w:pPr>
        <w:pBdr>
          <w:top w:val="nil"/>
          <w:left w:val="nil"/>
          <w:bottom w:val="nil"/>
          <w:right w:val="nil"/>
          <w:between w:val="nil"/>
        </w:pBdr>
        <w:ind w:left="1134"/>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Teléfono:</w:t>
      </w:r>
      <w:r w:rsidRPr="0021572D">
        <w:t xml:space="preserve"> </w:t>
      </w:r>
      <w:r w:rsidRPr="0021572D">
        <w:rPr>
          <w:rFonts w:asciiTheme="minorHAnsi" w:eastAsia="Calibri" w:hAnsiTheme="minorHAnsi" w:cstheme="minorHAnsi"/>
          <w:color w:val="000000"/>
          <w:sz w:val="22"/>
          <w:szCs w:val="22"/>
        </w:rPr>
        <w:t>0999413652</w:t>
      </w:r>
    </w:p>
    <w:p w14:paraId="602F1CF2" w14:textId="6978DAD0" w:rsidR="0021572D" w:rsidRPr="0021572D" w:rsidRDefault="0021572D" w:rsidP="0021572D">
      <w:pPr>
        <w:pBdr>
          <w:top w:val="nil"/>
          <w:left w:val="nil"/>
          <w:bottom w:val="nil"/>
          <w:right w:val="nil"/>
          <w:between w:val="nil"/>
        </w:pBdr>
        <w:ind w:left="1134"/>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Correo: </w:t>
      </w:r>
      <w:r w:rsidRPr="0021572D">
        <w:rPr>
          <w:rFonts w:asciiTheme="minorHAnsi" w:eastAsia="Calibri" w:hAnsiTheme="minorHAnsi" w:cstheme="minorHAnsi"/>
          <w:color w:val="000000"/>
          <w:sz w:val="22"/>
          <w:szCs w:val="22"/>
        </w:rPr>
        <w:t>garmijob@unemi.edu.ec</w:t>
      </w:r>
    </w:p>
    <w:p w14:paraId="766B5553" w14:textId="77777777" w:rsidR="00EE56BC" w:rsidRPr="00082D30" w:rsidRDefault="00EE56BC">
      <w:pPr>
        <w:pBdr>
          <w:top w:val="nil"/>
          <w:left w:val="nil"/>
          <w:bottom w:val="nil"/>
          <w:right w:val="nil"/>
          <w:between w:val="nil"/>
        </w:pBdr>
        <w:ind w:left="1134"/>
        <w:jc w:val="both"/>
        <w:rPr>
          <w:rFonts w:asciiTheme="minorHAnsi" w:eastAsia="Calibri" w:hAnsiTheme="minorHAnsi" w:cstheme="minorHAnsi"/>
          <w:color w:val="000000"/>
          <w:sz w:val="22"/>
          <w:szCs w:val="22"/>
        </w:rPr>
      </w:pPr>
    </w:p>
    <w:p w14:paraId="000000CB" w14:textId="77777777" w:rsidR="002C7D1B" w:rsidRPr="00082D30" w:rsidRDefault="00471AC1">
      <w:pPr>
        <w:pBdr>
          <w:top w:val="nil"/>
          <w:left w:val="nil"/>
          <w:bottom w:val="nil"/>
          <w:right w:val="nil"/>
          <w:between w:val="nil"/>
        </w:pBdr>
        <w:jc w:val="both"/>
        <w:rPr>
          <w:rFonts w:asciiTheme="minorHAnsi" w:eastAsia="Calibri" w:hAnsiTheme="minorHAnsi" w:cstheme="minorHAnsi"/>
          <w:b/>
          <w:color w:val="000000"/>
          <w:sz w:val="22"/>
          <w:szCs w:val="22"/>
        </w:rPr>
      </w:pPr>
      <w:r w:rsidRPr="00082D30">
        <w:rPr>
          <w:rFonts w:asciiTheme="minorHAnsi" w:eastAsia="Calibri" w:hAnsiTheme="minorHAnsi" w:cstheme="minorHAnsi"/>
          <w:b/>
          <w:sz w:val="22"/>
          <w:szCs w:val="22"/>
        </w:rPr>
        <w:t>CLÁUSULA</w:t>
      </w:r>
      <w:r w:rsidRPr="00082D30">
        <w:rPr>
          <w:rFonts w:asciiTheme="minorHAnsi" w:eastAsia="Calibri" w:hAnsiTheme="minorHAnsi" w:cstheme="minorHAnsi"/>
          <w:b/>
          <w:color w:val="000000"/>
          <w:sz w:val="22"/>
          <w:szCs w:val="22"/>
        </w:rPr>
        <w:t xml:space="preserve"> </w:t>
      </w:r>
      <w:r w:rsidRPr="00082D30">
        <w:rPr>
          <w:rFonts w:asciiTheme="minorHAnsi" w:eastAsia="Calibri" w:hAnsiTheme="minorHAnsi" w:cstheme="minorHAnsi"/>
          <w:b/>
          <w:sz w:val="22"/>
          <w:szCs w:val="22"/>
        </w:rPr>
        <w:t>DÉCIMA NOVENA</w:t>
      </w:r>
      <w:r w:rsidRPr="00082D30">
        <w:rPr>
          <w:rFonts w:asciiTheme="minorHAnsi" w:eastAsia="Calibri" w:hAnsiTheme="minorHAnsi" w:cstheme="minorHAnsi"/>
          <w:b/>
          <w:color w:val="000000"/>
          <w:sz w:val="22"/>
          <w:szCs w:val="22"/>
        </w:rPr>
        <w:t>. - CONTROVERSIAS:</w:t>
      </w:r>
    </w:p>
    <w:p w14:paraId="000000CC" w14:textId="77777777" w:rsidR="002C7D1B" w:rsidRPr="00082D30" w:rsidRDefault="00471AC1">
      <w:pPr>
        <w:ind w:left="567" w:hanging="567"/>
        <w:jc w:val="both"/>
        <w:rPr>
          <w:rFonts w:asciiTheme="minorHAnsi" w:eastAsia="Calibri" w:hAnsiTheme="minorHAnsi" w:cstheme="minorHAnsi"/>
          <w:sz w:val="22"/>
          <w:szCs w:val="22"/>
        </w:rPr>
      </w:pPr>
      <w:bookmarkStart w:id="2" w:name="_heading=h.30j0zll" w:colFirst="0" w:colLast="0"/>
      <w:bookmarkEnd w:id="2"/>
      <w:r w:rsidRPr="00082D30">
        <w:rPr>
          <w:rFonts w:asciiTheme="minorHAnsi" w:eastAsia="Calibri" w:hAnsiTheme="minorHAnsi" w:cstheme="minorHAnsi"/>
          <w:color w:val="000000"/>
          <w:sz w:val="22"/>
          <w:szCs w:val="22"/>
        </w:rPr>
        <w:t>19.1</w:t>
      </w:r>
      <w:r w:rsidRPr="00082D30">
        <w:rPr>
          <w:rFonts w:asciiTheme="minorHAnsi" w:eastAsia="Calibri" w:hAnsiTheme="minorHAnsi" w:cstheme="minorHAnsi"/>
          <w:color w:val="000000"/>
          <w:sz w:val="22"/>
          <w:szCs w:val="22"/>
        </w:rPr>
        <w:tab/>
        <w:t>En caso de suscitarse divergencias o controversias en la interpretación o ejecución del presente contrato, las partes tratarán de llegar a un acuerdo que solucione el problema, en el término de 10 días. Si no se lograre un acuerdo directo entre las partes, podrán utilizar la mediación para la solución de controversias en el Centro de Mediación de la Procuraduría General del Estado. De no mediar acuerdo alguno, las partes se someterán al procedimiento contemplado en el Código Orgánico General de Procesos</w:t>
      </w:r>
      <w:r w:rsidRPr="00082D30">
        <w:rPr>
          <w:rFonts w:asciiTheme="minorHAnsi" w:eastAsia="Calibri" w:hAnsiTheme="minorHAnsi" w:cstheme="minorHAnsi"/>
          <w:sz w:val="22"/>
          <w:szCs w:val="22"/>
        </w:rPr>
        <w:t xml:space="preserve"> en la vía judicial correspondiente, l</w:t>
      </w:r>
      <w:r w:rsidRPr="00082D30">
        <w:rPr>
          <w:rFonts w:asciiTheme="minorHAnsi" w:eastAsia="Calibri" w:hAnsiTheme="minorHAnsi" w:cstheme="minorHAnsi"/>
          <w:color w:val="000000"/>
          <w:sz w:val="22"/>
          <w:szCs w:val="22"/>
        </w:rPr>
        <w:t>a legislación aplicable a este contrato es la ecuatoriana. En consecuencia, los investigadores declaran conocer el ordenamiento jurídico ecuatoriano y, por lo tanto, se entiende incorporado el mismo en todo lo que sea aplicable al presente contrato.</w:t>
      </w:r>
    </w:p>
    <w:p w14:paraId="000000CD" w14:textId="77777777" w:rsidR="002C7D1B" w:rsidRPr="00082D30" w:rsidRDefault="002C7D1B">
      <w:pPr>
        <w:pBdr>
          <w:top w:val="nil"/>
          <w:left w:val="nil"/>
          <w:bottom w:val="nil"/>
          <w:right w:val="nil"/>
          <w:between w:val="nil"/>
        </w:pBdr>
        <w:jc w:val="both"/>
        <w:rPr>
          <w:rFonts w:asciiTheme="minorHAnsi" w:eastAsia="Times New Roman" w:hAnsiTheme="minorHAnsi" w:cstheme="minorHAnsi"/>
          <w:b/>
          <w:color w:val="000000"/>
          <w:sz w:val="22"/>
          <w:szCs w:val="22"/>
        </w:rPr>
      </w:pPr>
    </w:p>
    <w:p w14:paraId="000000CE" w14:textId="77777777" w:rsidR="002C7D1B" w:rsidRPr="00082D30" w:rsidRDefault="00471AC1">
      <w:pPr>
        <w:pBdr>
          <w:top w:val="nil"/>
          <w:left w:val="nil"/>
          <w:bottom w:val="nil"/>
          <w:right w:val="nil"/>
          <w:between w:val="nil"/>
        </w:pBdr>
        <w:jc w:val="both"/>
        <w:rPr>
          <w:rFonts w:asciiTheme="minorHAnsi" w:eastAsia="Calibri" w:hAnsiTheme="minorHAnsi" w:cstheme="minorHAnsi"/>
          <w:color w:val="000000"/>
          <w:sz w:val="22"/>
          <w:szCs w:val="22"/>
        </w:rPr>
      </w:pPr>
      <w:r w:rsidRPr="00082D30">
        <w:rPr>
          <w:rFonts w:asciiTheme="minorHAnsi" w:eastAsia="Calibri" w:hAnsiTheme="minorHAnsi" w:cstheme="minorHAnsi"/>
          <w:b/>
          <w:color w:val="000000"/>
          <w:sz w:val="22"/>
          <w:szCs w:val="22"/>
        </w:rPr>
        <w:t xml:space="preserve">CLÁUSULA </w:t>
      </w:r>
      <w:r w:rsidRPr="00082D30">
        <w:rPr>
          <w:rFonts w:asciiTheme="minorHAnsi" w:eastAsia="Calibri" w:hAnsiTheme="minorHAnsi" w:cstheme="minorHAnsi"/>
          <w:b/>
          <w:sz w:val="22"/>
          <w:szCs w:val="22"/>
        </w:rPr>
        <w:t>VIGÉSIMA</w:t>
      </w:r>
      <w:r w:rsidRPr="00082D30">
        <w:rPr>
          <w:rFonts w:asciiTheme="minorHAnsi" w:eastAsia="Calibri" w:hAnsiTheme="minorHAnsi" w:cstheme="minorHAnsi"/>
          <w:b/>
          <w:color w:val="000000"/>
          <w:sz w:val="22"/>
          <w:szCs w:val="22"/>
        </w:rPr>
        <w:t>. - RATIFICACIÓN Y ACEPTACIÓN:</w:t>
      </w:r>
    </w:p>
    <w:p w14:paraId="000000CF" w14:textId="77777777" w:rsidR="002C7D1B" w:rsidRPr="00082D30" w:rsidRDefault="00471AC1">
      <w:pPr>
        <w:pBdr>
          <w:top w:val="nil"/>
          <w:left w:val="nil"/>
          <w:bottom w:val="nil"/>
          <w:right w:val="nil"/>
          <w:between w:val="nil"/>
        </w:pBdr>
        <w:ind w:left="567" w:hanging="567"/>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20.1. </w:t>
      </w:r>
      <w:r w:rsidRPr="00082D30">
        <w:rPr>
          <w:rFonts w:asciiTheme="minorHAnsi" w:eastAsia="Calibri" w:hAnsiTheme="minorHAnsi" w:cstheme="minorHAnsi"/>
          <w:color w:val="000000"/>
          <w:sz w:val="22"/>
          <w:szCs w:val="22"/>
        </w:rPr>
        <w:tab/>
        <w:t xml:space="preserve">Las partes declaran que se ratifican en todas las cláusulas y declaraciones contenidas en el presente instrumento legal, por así convenir a sus intereses y para constancia y plena validez de lo pactado, lo suscriben de forma digital en unidad de acto, siendo la fecha de suscripción la última en producirse. </w:t>
      </w:r>
    </w:p>
    <w:p w14:paraId="000000D0" w14:textId="77777777" w:rsidR="002C7D1B" w:rsidRPr="00082D30" w:rsidRDefault="002C7D1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249"/>
        </w:tabs>
        <w:jc w:val="both"/>
        <w:rPr>
          <w:rFonts w:asciiTheme="minorHAnsi" w:eastAsia="Calibri" w:hAnsiTheme="minorHAnsi" w:cstheme="minorHAnsi"/>
          <w:color w:val="000000"/>
          <w:sz w:val="22"/>
          <w:szCs w:val="22"/>
        </w:rPr>
      </w:pPr>
    </w:p>
    <w:p w14:paraId="000000D1" w14:textId="22CD20C3" w:rsidR="002C7D1B" w:rsidRPr="00082D30" w:rsidRDefault="00471AC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249"/>
        </w:tabs>
        <w:jc w:val="both"/>
        <w:rPr>
          <w:rFonts w:asciiTheme="minorHAnsi" w:eastAsia="Calibri" w:hAnsiTheme="minorHAnsi" w:cstheme="minorHAnsi"/>
          <w:color w:val="000000"/>
          <w:sz w:val="22"/>
          <w:szCs w:val="22"/>
        </w:rPr>
      </w:pPr>
      <w:r w:rsidRPr="00082D30">
        <w:rPr>
          <w:rFonts w:asciiTheme="minorHAnsi" w:eastAsia="Calibri" w:hAnsiTheme="minorHAnsi" w:cstheme="minorHAnsi"/>
          <w:color w:val="000000"/>
          <w:sz w:val="22"/>
          <w:szCs w:val="22"/>
        </w:rPr>
        <w:t xml:space="preserve">Dado en San Francisco de Milagro, </w:t>
      </w:r>
      <w:r w:rsidRPr="009F5039">
        <w:rPr>
          <w:rFonts w:asciiTheme="minorHAnsi" w:eastAsia="Calibri" w:hAnsiTheme="minorHAnsi" w:cstheme="minorHAnsi"/>
          <w:color w:val="000000"/>
          <w:sz w:val="22"/>
          <w:szCs w:val="22"/>
          <w:highlight w:val="yellow"/>
        </w:rPr>
        <w:t>a lo</w:t>
      </w:r>
      <w:r w:rsidRPr="009F5039">
        <w:rPr>
          <w:rFonts w:asciiTheme="minorHAnsi" w:eastAsia="Calibri" w:hAnsiTheme="minorHAnsi" w:cstheme="minorHAnsi"/>
          <w:sz w:val="22"/>
          <w:szCs w:val="22"/>
          <w:highlight w:val="yellow"/>
        </w:rPr>
        <w:t xml:space="preserve">s </w:t>
      </w:r>
      <w:r w:rsidR="009F5039" w:rsidRPr="009F5039">
        <w:rPr>
          <w:rFonts w:asciiTheme="minorHAnsi" w:eastAsia="Calibri" w:hAnsiTheme="minorHAnsi" w:cstheme="minorHAnsi"/>
          <w:sz w:val="22"/>
          <w:szCs w:val="22"/>
          <w:highlight w:val="yellow"/>
        </w:rPr>
        <w:t>1</w:t>
      </w:r>
      <w:r w:rsidRPr="009F5039">
        <w:rPr>
          <w:rFonts w:asciiTheme="minorHAnsi" w:eastAsia="Calibri" w:hAnsiTheme="minorHAnsi" w:cstheme="minorHAnsi"/>
          <w:sz w:val="22"/>
          <w:szCs w:val="22"/>
          <w:highlight w:val="yellow"/>
        </w:rPr>
        <w:t xml:space="preserve"> </w:t>
      </w:r>
      <w:r w:rsidRPr="009F5039">
        <w:rPr>
          <w:rFonts w:asciiTheme="minorHAnsi" w:eastAsia="Calibri" w:hAnsiTheme="minorHAnsi" w:cstheme="minorHAnsi"/>
          <w:color w:val="000000"/>
          <w:sz w:val="22"/>
          <w:szCs w:val="22"/>
          <w:highlight w:val="yellow"/>
        </w:rPr>
        <w:t xml:space="preserve">días del mes de </w:t>
      </w:r>
      <w:r w:rsidR="009F5039" w:rsidRPr="009F5039">
        <w:rPr>
          <w:rFonts w:asciiTheme="minorHAnsi" w:eastAsia="Calibri" w:hAnsiTheme="minorHAnsi" w:cstheme="minorHAnsi"/>
          <w:sz w:val="22"/>
          <w:szCs w:val="22"/>
          <w:highlight w:val="yellow"/>
        </w:rPr>
        <w:t>abril</w:t>
      </w:r>
      <w:r w:rsidRPr="009F5039">
        <w:rPr>
          <w:rFonts w:asciiTheme="minorHAnsi" w:eastAsia="Calibri" w:hAnsiTheme="minorHAnsi" w:cstheme="minorHAnsi"/>
          <w:sz w:val="22"/>
          <w:szCs w:val="22"/>
          <w:highlight w:val="yellow"/>
        </w:rPr>
        <w:t xml:space="preserve"> </w:t>
      </w:r>
      <w:r w:rsidRPr="009F5039">
        <w:rPr>
          <w:rFonts w:asciiTheme="minorHAnsi" w:eastAsia="Calibri" w:hAnsiTheme="minorHAnsi" w:cstheme="minorHAnsi"/>
          <w:color w:val="000000"/>
          <w:sz w:val="22"/>
          <w:szCs w:val="22"/>
          <w:highlight w:val="yellow"/>
        </w:rPr>
        <w:t>del año</w:t>
      </w:r>
      <w:r w:rsidR="009F5039" w:rsidRPr="009F5039">
        <w:rPr>
          <w:rFonts w:asciiTheme="minorHAnsi" w:eastAsia="Calibri" w:hAnsiTheme="minorHAnsi" w:cstheme="minorHAnsi"/>
          <w:color w:val="000000"/>
          <w:sz w:val="22"/>
          <w:szCs w:val="22"/>
          <w:highlight w:val="yellow"/>
        </w:rPr>
        <w:t xml:space="preserve"> </w:t>
      </w:r>
      <w:r w:rsidR="00666B28">
        <w:rPr>
          <w:rFonts w:asciiTheme="minorHAnsi" w:eastAsia="Calibri" w:hAnsiTheme="minorHAnsi" w:cstheme="minorHAnsi"/>
          <w:color w:val="000000"/>
          <w:sz w:val="22"/>
          <w:szCs w:val="22"/>
          <w:highlight w:val="yellow"/>
        </w:rPr>
        <w:t>d</w:t>
      </w:r>
      <w:r w:rsidR="009F5039" w:rsidRPr="009F5039">
        <w:rPr>
          <w:rFonts w:asciiTheme="minorHAnsi" w:eastAsia="Calibri" w:hAnsiTheme="minorHAnsi" w:cstheme="minorHAnsi"/>
          <w:color w:val="000000"/>
          <w:sz w:val="22"/>
          <w:szCs w:val="22"/>
          <w:highlight w:val="yellow"/>
        </w:rPr>
        <w:t>os mil veinticinco.</w:t>
      </w:r>
      <w:r w:rsidRPr="009F5039">
        <w:rPr>
          <w:rFonts w:asciiTheme="minorHAnsi" w:eastAsia="Calibri" w:hAnsiTheme="minorHAnsi" w:cstheme="minorHAnsi"/>
          <w:color w:val="000000"/>
          <w:sz w:val="22"/>
          <w:szCs w:val="22"/>
          <w:highlight w:val="yellow"/>
        </w:rPr>
        <w:t xml:space="preserve"> </w:t>
      </w:r>
    </w:p>
    <w:p w14:paraId="000000D2" w14:textId="77777777" w:rsidR="002C7D1B" w:rsidRPr="00082D30" w:rsidRDefault="002C7D1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249"/>
        </w:tabs>
        <w:jc w:val="both"/>
        <w:rPr>
          <w:rFonts w:asciiTheme="minorHAnsi" w:eastAsia="Calibri" w:hAnsiTheme="minorHAnsi" w:cstheme="minorHAnsi"/>
          <w:color w:val="000000"/>
          <w:sz w:val="22"/>
          <w:szCs w:val="22"/>
        </w:rPr>
      </w:pPr>
    </w:p>
    <w:tbl>
      <w:tblPr>
        <w:tblStyle w:val="a1"/>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98"/>
        <w:gridCol w:w="4962"/>
      </w:tblGrid>
      <w:tr w:rsidR="002C7D1B" w:rsidRPr="00082D30" w14:paraId="00D7DAD8" w14:textId="77777777">
        <w:trPr>
          <w:trHeight w:val="2203"/>
        </w:trPr>
        <w:tc>
          <w:tcPr>
            <w:tcW w:w="5098" w:type="dxa"/>
            <w:tcMar>
              <w:top w:w="0" w:type="dxa"/>
              <w:left w:w="100" w:type="dxa"/>
              <w:bottom w:w="0" w:type="dxa"/>
              <w:right w:w="100" w:type="dxa"/>
            </w:tcMar>
          </w:tcPr>
          <w:p w14:paraId="000000D3"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p>
          <w:p w14:paraId="000000D4"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p>
          <w:p w14:paraId="000000D5"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p>
          <w:p w14:paraId="000000D6"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rPr>
            </w:pPr>
          </w:p>
          <w:p w14:paraId="000000D7"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rPr>
            </w:pPr>
          </w:p>
          <w:p w14:paraId="000000D8" w14:textId="77777777" w:rsidR="002C7D1B" w:rsidRPr="00082D30" w:rsidRDefault="00471AC1">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r w:rsidRPr="00082D30">
              <w:rPr>
                <w:rFonts w:asciiTheme="minorHAnsi" w:eastAsia="Calibri" w:hAnsiTheme="minorHAnsi" w:cstheme="minorHAnsi"/>
                <w:b/>
                <w:sz w:val="22"/>
                <w:szCs w:val="22"/>
              </w:rPr>
              <w:t>Dr. Paolo Fabre Merchán</w:t>
            </w:r>
          </w:p>
          <w:p w14:paraId="000000D9" w14:textId="77777777" w:rsidR="002C7D1B" w:rsidRPr="00082D30" w:rsidRDefault="00471AC1">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r w:rsidRPr="00082D30">
              <w:rPr>
                <w:rFonts w:asciiTheme="minorHAnsi" w:eastAsia="Calibri" w:hAnsiTheme="minorHAnsi" w:cstheme="minorHAnsi"/>
                <w:b/>
                <w:sz w:val="22"/>
                <w:szCs w:val="22"/>
              </w:rPr>
              <w:t>Delegado de la Máxima Autoridad</w:t>
            </w:r>
          </w:p>
          <w:p w14:paraId="000000DA" w14:textId="77777777" w:rsidR="002C7D1B" w:rsidRPr="00082D30" w:rsidRDefault="00471AC1">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r w:rsidRPr="00082D30">
              <w:rPr>
                <w:rFonts w:asciiTheme="minorHAnsi" w:eastAsia="Calibri" w:hAnsiTheme="minorHAnsi" w:cstheme="minorHAnsi"/>
                <w:b/>
                <w:sz w:val="22"/>
                <w:szCs w:val="22"/>
              </w:rPr>
              <w:t>Universidad estatal de Milagro</w:t>
            </w:r>
          </w:p>
        </w:tc>
        <w:tc>
          <w:tcPr>
            <w:tcW w:w="4962" w:type="dxa"/>
            <w:tcMar>
              <w:top w:w="0" w:type="dxa"/>
              <w:left w:w="100" w:type="dxa"/>
              <w:bottom w:w="0" w:type="dxa"/>
              <w:right w:w="100" w:type="dxa"/>
            </w:tcMar>
          </w:tcPr>
          <w:p w14:paraId="000000DB"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rPr>
            </w:pPr>
          </w:p>
          <w:p w14:paraId="000000DC"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rPr>
            </w:pPr>
          </w:p>
          <w:p w14:paraId="000000DD"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rPr>
            </w:pPr>
          </w:p>
          <w:p w14:paraId="000000DE"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rPr>
            </w:pPr>
          </w:p>
          <w:p w14:paraId="000000DF"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0"/>
                <w:szCs w:val="20"/>
              </w:rPr>
            </w:pPr>
          </w:p>
          <w:p w14:paraId="1F122D74" w14:textId="1A8E874B" w:rsidR="009F5039" w:rsidRDefault="009F5039">
            <w:pPr>
              <w:widowControl w:val="0"/>
              <w:pBdr>
                <w:top w:val="nil"/>
                <w:left w:val="nil"/>
                <w:bottom w:val="nil"/>
                <w:right w:val="nil"/>
                <w:between w:val="nil"/>
              </w:pBdr>
              <w:jc w:val="center"/>
              <w:rPr>
                <w:rFonts w:asciiTheme="minorHAnsi" w:eastAsia="Calibri" w:hAnsiTheme="minorHAnsi" w:cstheme="minorHAnsi"/>
                <w:b/>
                <w:color w:val="000000"/>
                <w:sz w:val="20"/>
                <w:szCs w:val="20"/>
                <w:highlight w:val="yellow"/>
              </w:rPr>
            </w:pPr>
            <w:r w:rsidRPr="009F5039">
              <w:rPr>
                <w:rFonts w:asciiTheme="minorHAnsi" w:eastAsia="Calibri" w:hAnsiTheme="minorHAnsi" w:cstheme="minorHAnsi"/>
                <w:b/>
                <w:color w:val="000000"/>
                <w:sz w:val="20"/>
                <w:szCs w:val="20"/>
              </w:rPr>
              <w:t>Ab. Sandy Elisa Játiva Aguirre</w:t>
            </w:r>
            <w:r w:rsidRPr="009F5039">
              <w:rPr>
                <w:rFonts w:asciiTheme="minorHAnsi" w:eastAsia="Calibri" w:hAnsiTheme="minorHAnsi" w:cstheme="minorHAnsi"/>
                <w:b/>
                <w:color w:val="000000"/>
                <w:sz w:val="20"/>
                <w:szCs w:val="20"/>
                <w:highlight w:val="yellow"/>
              </w:rPr>
              <w:t xml:space="preserve"> </w:t>
            </w:r>
            <w:r w:rsidR="00190749">
              <w:rPr>
                <w:rFonts w:asciiTheme="minorHAnsi" w:eastAsia="Calibri" w:hAnsiTheme="minorHAnsi" w:cstheme="minorHAnsi"/>
                <w:b/>
                <w:color w:val="000000"/>
                <w:sz w:val="20"/>
                <w:szCs w:val="20"/>
                <w:highlight w:val="yellow"/>
              </w:rPr>
              <w:t>MSc.</w:t>
            </w:r>
          </w:p>
          <w:p w14:paraId="1906DBA9" w14:textId="77777777" w:rsidR="009F5039" w:rsidRDefault="009F5039">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color w:val="000000"/>
                <w:sz w:val="20"/>
                <w:szCs w:val="20"/>
              </w:rPr>
            </w:pPr>
            <w:r w:rsidRPr="009F5039">
              <w:rPr>
                <w:rFonts w:asciiTheme="minorHAnsi" w:eastAsia="Calibri" w:hAnsiTheme="minorHAnsi" w:cstheme="minorHAnsi"/>
                <w:b/>
                <w:color w:val="000000"/>
                <w:sz w:val="20"/>
                <w:szCs w:val="20"/>
              </w:rPr>
              <w:t>1204309361</w:t>
            </w:r>
          </w:p>
          <w:p w14:paraId="000000E2" w14:textId="4709C2E0" w:rsidR="002C7D1B" w:rsidRPr="00082D30" w:rsidRDefault="00471AC1">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r w:rsidRPr="00082D30">
              <w:rPr>
                <w:rFonts w:asciiTheme="minorHAnsi" w:eastAsia="Calibri" w:hAnsiTheme="minorHAnsi" w:cstheme="minorHAnsi"/>
                <w:b/>
                <w:sz w:val="22"/>
                <w:szCs w:val="22"/>
              </w:rPr>
              <w:t>Director</w:t>
            </w:r>
            <w:r w:rsidR="009F5039">
              <w:rPr>
                <w:rFonts w:asciiTheme="minorHAnsi" w:eastAsia="Calibri" w:hAnsiTheme="minorHAnsi" w:cstheme="minorHAnsi"/>
                <w:b/>
                <w:sz w:val="22"/>
                <w:szCs w:val="22"/>
              </w:rPr>
              <w:t>a</w:t>
            </w:r>
            <w:r w:rsidRPr="00082D30">
              <w:rPr>
                <w:rFonts w:asciiTheme="minorHAnsi" w:eastAsia="Calibri" w:hAnsiTheme="minorHAnsi" w:cstheme="minorHAnsi"/>
                <w:b/>
                <w:sz w:val="22"/>
                <w:szCs w:val="22"/>
              </w:rPr>
              <w:t xml:space="preserve"> del Proyecto</w:t>
            </w:r>
          </w:p>
        </w:tc>
      </w:tr>
      <w:tr w:rsidR="002C7D1B" w:rsidRPr="00082D30" w14:paraId="73F33136" w14:textId="77777777">
        <w:trPr>
          <w:trHeight w:val="2465"/>
        </w:trPr>
        <w:tc>
          <w:tcPr>
            <w:tcW w:w="5098" w:type="dxa"/>
            <w:tcMar>
              <w:top w:w="0" w:type="dxa"/>
              <w:left w:w="100" w:type="dxa"/>
              <w:bottom w:w="0" w:type="dxa"/>
              <w:right w:w="100" w:type="dxa"/>
            </w:tcMar>
          </w:tcPr>
          <w:p w14:paraId="000000E3"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p>
          <w:p w14:paraId="000000E4"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p>
          <w:p w14:paraId="000000E5"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p>
          <w:p w14:paraId="000000E6"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p>
          <w:p w14:paraId="000000E7"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p>
          <w:p w14:paraId="000000E8"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0"/>
                <w:szCs w:val="20"/>
              </w:rPr>
            </w:pPr>
          </w:p>
          <w:p w14:paraId="462402EA" w14:textId="77777777" w:rsidR="00F36617" w:rsidRDefault="00F36617">
            <w:pPr>
              <w:widowControl w:val="0"/>
              <w:pBdr>
                <w:top w:val="nil"/>
                <w:left w:val="nil"/>
                <w:bottom w:val="nil"/>
                <w:right w:val="nil"/>
                <w:between w:val="nil"/>
              </w:pBdr>
              <w:jc w:val="center"/>
              <w:rPr>
                <w:rFonts w:asciiTheme="minorHAnsi" w:eastAsia="Calibri" w:hAnsiTheme="minorHAnsi" w:cstheme="minorHAnsi"/>
                <w:b/>
                <w:color w:val="000000"/>
                <w:sz w:val="20"/>
                <w:szCs w:val="20"/>
                <w:highlight w:val="yellow"/>
              </w:rPr>
            </w:pPr>
            <w:r w:rsidRPr="00F36617">
              <w:rPr>
                <w:rFonts w:asciiTheme="minorHAnsi" w:eastAsia="Calibri" w:hAnsiTheme="minorHAnsi" w:cstheme="minorHAnsi"/>
                <w:b/>
                <w:color w:val="000000"/>
                <w:sz w:val="20"/>
                <w:szCs w:val="20"/>
              </w:rPr>
              <w:t>Ab. Helen Elizabeth Hernández Córdova Msc</w:t>
            </w:r>
            <w:r w:rsidRPr="00F36617">
              <w:rPr>
                <w:rFonts w:asciiTheme="minorHAnsi" w:eastAsia="Calibri" w:hAnsiTheme="minorHAnsi" w:cstheme="minorHAnsi"/>
                <w:b/>
                <w:color w:val="000000"/>
                <w:sz w:val="20"/>
                <w:szCs w:val="20"/>
                <w:highlight w:val="yellow"/>
              </w:rPr>
              <w:t xml:space="preserve"> </w:t>
            </w:r>
          </w:p>
          <w:p w14:paraId="4F56E0A4" w14:textId="77777777" w:rsidR="00F36617" w:rsidRDefault="00F36617">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color w:val="000000"/>
                <w:sz w:val="20"/>
                <w:szCs w:val="20"/>
              </w:rPr>
            </w:pPr>
            <w:r w:rsidRPr="00F36617">
              <w:rPr>
                <w:rFonts w:asciiTheme="minorHAnsi" w:eastAsia="Calibri" w:hAnsiTheme="minorHAnsi" w:cstheme="minorHAnsi"/>
                <w:b/>
                <w:color w:val="000000"/>
                <w:sz w:val="20"/>
                <w:szCs w:val="20"/>
              </w:rPr>
              <w:t>0927957373</w:t>
            </w:r>
          </w:p>
          <w:p w14:paraId="000000EB" w14:textId="23CB0490" w:rsidR="002C7D1B" w:rsidRPr="00082D30" w:rsidRDefault="00471AC1">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r w:rsidRPr="00082D30">
              <w:rPr>
                <w:rFonts w:asciiTheme="minorHAnsi" w:eastAsia="Calibri" w:hAnsiTheme="minorHAnsi" w:cstheme="minorHAnsi"/>
                <w:b/>
                <w:sz w:val="22"/>
                <w:szCs w:val="22"/>
              </w:rPr>
              <w:t>Codirector</w:t>
            </w:r>
            <w:r w:rsidR="00F36617">
              <w:rPr>
                <w:rFonts w:asciiTheme="minorHAnsi" w:eastAsia="Calibri" w:hAnsiTheme="minorHAnsi" w:cstheme="minorHAnsi"/>
                <w:b/>
                <w:sz w:val="22"/>
                <w:szCs w:val="22"/>
              </w:rPr>
              <w:t>a</w:t>
            </w:r>
            <w:r w:rsidRPr="00082D30">
              <w:rPr>
                <w:rFonts w:asciiTheme="minorHAnsi" w:eastAsia="Calibri" w:hAnsiTheme="minorHAnsi" w:cstheme="minorHAnsi"/>
                <w:b/>
                <w:sz w:val="22"/>
                <w:szCs w:val="22"/>
              </w:rPr>
              <w:t xml:space="preserve"> del Proyecto</w:t>
            </w:r>
          </w:p>
        </w:tc>
        <w:tc>
          <w:tcPr>
            <w:tcW w:w="4962" w:type="dxa"/>
            <w:tcMar>
              <w:top w:w="0" w:type="dxa"/>
              <w:left w:w="100" w:type="dxa"/>
              <w:bottom w:w="0" w:type="dxa"/>
              <w:right w:w="100" w:type="dxa"/>
            </w:tcMar>
          </w:tcPr>
          <w:p w14:paraId="000000EC"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rPr>
            </w:pPr>
          </w:p>
          <w:p w14:paraId="000000ED"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rPr>
            </w:pPr>
          </w:p>
          <w:p w14:paraId="000000EE"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rPr>
            </w:pPr>
          </w:p>
          <w:p w14:paraId="000000EF"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rPr>
            </w:pPr>
          </w:p>
          <w:p w14:paraId="000000F0"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Times New Roman" w:hAnsiTheme="minorHAnsi" w:cstheme="minorHAnsi"/>
                <w:b/>
                <w:sz w:val="22"/>
                <w:szCs w:val="22"/>
              </w:rPr>
            </w:pPr>
          </w:p>
          <w:p w14:paraId="000000F1"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0"/>
                <w:szCs w:val="20"/>
              </w:rPr>
            </w:pPr>
          </w:p>
          <w:p w14:paraId="0911B652" w14:textId="77777777" w:rsidR="00F36617" w:rsidRDefault="00F36617">
            <w:pPr>
              <w:widowControl w:val="0"/>
              <w:pBdr>
                <w:top w:val="nil"/>
                <w:left w:val="nil"/>
                <w:bottom w:val="nil"/>
                <w:right w:val="nil"/>
                <w:between w:val="nil"/>
              </w:pBdr>
              <w:jc w:val="center"/>
              <w:rPr>
                <w:rFonts w:asciiTheme="minorHAnsi" w:eastAsia="Calibri" w:hAnsiTheme="minorHAnsi" w:cstheme="minorHAnsi"/>
                <w:b/>
                <w:color w:val="000000"/>
                <w:sz w:val="20"/>
                <w:szCs w:val="20"/>
              </w:rPr>
            </w:pPr>
            <w:r w:rsidRPr="00F36617">
              <w:rPr>
                <w:rFonts w:asciiTheme="minorHAnsi" w:eastAsia="Calibri" w:hAnsiTheme="minorHAnsi" w:cstheme="minorHAnsi"/>
                <w:b/>
                <w:color w:val="000000"/>
                <w:sz w:val="20"/>
                <w:szCs w:val="20"/>
              </w:rPr>
              <w:t>Ab. Enrique Colón Ferruzola Gómez Msc.</w:t>
            </w:r>
          </w:p>
          <w:p w14:paraId="03B5B319" w14:textId="77777777" w:rsidR="00F36617" w:rsidRDefault="00F36617">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color w:val="000000"/>
                <w:sz w:val="20"/>
                <w:szCs w:val="20"/>
              </w:rPr>
            </w:pPr>
            <w:r w:rsidRPr="00F36617">
              <w:rPr>
                <w:rFonts w:asciiTheme="minorHAnsi" w:eastAsia="Calibri" w:hAnsiTheme="minorHAnsi" w:cstheme="minorHAnsi"/>
                <w:b/>
                <w:color w:val="000000"/>
                <w:sz w:val="20"/>
                <w:szCs w:val="20"/>
              </w:rPr>
              <w:t>0919995373</w:t>
            </w:r>
          </w:p>
          <w:p w14:paraId="000000F4" w14:textId="4DC117AA" w:rsidR="002C7D1B" w:rsidRPr="00082D30" w:rsidRDefault="00471AC1">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r w:rsidRPr="00082D30">
              <w:rPr>
                <w:rFonts w:asciiTheme="minorHAnsi" w:eastAsia="Calibri" w:hAnsiTheme="minorHAnsi" w:cstheme="minorHAnsi"/>
                <w:b/>
                <w:sz w:val="22"/>
                <w:szCs w:val="22"/>
              </w:rPr>
              <w:t>Investigador Asociado</w:t>
            </w:r>
          </w:p>
        </w:tc>
      </w:tr>
      <w:tr w:rsidR="00F36617" w:rsidRPr="00082D30" w14:paraId="5DFB2014" w14:textId="77777777">
        <w:trPr>
          <w:trHeight w:val="2465"/>
        </w:trPr>
        <w:tc>
          <w:tcPr>
            <w:tcW w:w="5098" w:type="dxa"/>
            <w:tcMar>
              <w:top w:w="0" w:type="dxa"/>
              <w:left w:w="100" w:type="dxa"/>
              <w:bottom w:w="0" w:type="dxa"/>
              <w:right w:w="100" w:type="dxa"/>
            </w:tcMar>
          </w:tcPr>
          <w:p w14:paraId="639A516D" w14:textId="343B8D12" w:rsidR="00F36617" w:rsidRDefault="00F36617">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p>
          <w:p w14:paraId="1F46AB55" w14:textId="77777777" w:rsidR="00F36617" w:rsidRPr="00F36617" w:rsidRDefault="00F36617" w:rsidP="00F36617">
            <w:pPr>
              <w:rPr>
                <w:rFonts w:asciiTheme="minorHAnsi" w:eastAsia="Calibri" w:hAnsiTheme="minorHAnsi" w:cstheme="minorHAnsi"/>
                <w:sz w:val="22"/>
                <w:szCs w:val="22"/>
              </w:rPr>
            </w:pPr>
          </w:p>
          <w:p w14:paraId="0E6D914A" w14:textId="77777777" w:rsidR="00F36617" w:rsidRPr="00F36617" w:rsidRDefault="00F36617" w:rsidP="00F36617">
            <w:pPr>
              <w:rPr>
                <w:rFonts w:asciiTheme="minorHAnsi" w:eastAsia="Calibri" w:hAnsiTheme="minorHAnsi" w:cstheme="minorHAnsi"/>
                <w:sz w:val="22"/>
                <w:szCs w:val="22"/>
              </w:rPr>
            </w:pPr>
          </w:p>
          <w:p w14:paraId="6075E59C" w14:textId="77777777" w:rsidR="00F36617" w:rsidRPr="00F36617" w:rsidRDefault="00F36617" w:rsidP="00F36617">
            <w:pPr>
              <w:rPr>
                <w:rFonts w:asciiTheme="minorHAnsi" w:eastAsia="Calibri" w:hAnsiTheme="minorHAnsi" w:cstheme="minorHAnsi"/>
                <w:sz w:val="22"/>
                <w:szCs w:val="22"/>
              </w:rPr>
            </w:pPr>
          </w:p>
          <w:p w14:paraId="7E94D810" w14:textId="77777777" w:rsidR="00F36617" w:rsidRPr="00F36617" w:rsidRDefault="00F36617" w:rsidP="00F36617">
            <w:pPr>
              <w:rPr>
                <w:rFonts w:asciiTheme="minorHAnsi" w:eastAsia="Calibri" w:hAnsiTheme="minorHAnsi" w:cstheme="minorHAnsi"/>
                <w:sz w:val="22"/>
                <w:szCs w:val="22"/>
              </w:rPr>
            </w:pPr>
          </w:p>
          <w:p w14:paraId="6B9FADEC" w14:textId="01F3ABB6" w:rsidR="00F36617" w:rsidRDefault="00F36617" w:rsidP="00F36617">
            <w:pPr>
              <w:rPr>
                <w:rFonts w:asciiTheme="minorHAnsi" w:eastAsia="Calibri" w:hAnsiTheme="minorHAnsi" w:cstheme="minorHAnsi"/>
                <w:sz w:val="22"/>
                <w:szCs w:val="22"/>
              </w:rPr>
            </w:pPr>
          </w:p>
          <w:p w14:paraId="3616BE96" w14:textId="77777777" w:rsidR="00F36617" w:rsidRDefault="00F36617" w:rsidP="00F36617">
            <w:pPr>
              <w:widowControl w:val="0"/>
              <w:pBdr>
                <w:top w:val="nil"/>
                <w:left w:val="nil"/>
                <w:bottom w:val="nil"/>
                <w:right w:val="nil"/>
                <w:between w:val="nil"/>
              </w:pBdr>
              <w:jc w:val="center"/>
              <w:rPr>
                <w:rFonts w:asciiTheme="minorHAnsi" w:eastAsia="Calibri" w:hAnsiTheme="minorHAnsi" w:cstheme="minorHAnsi"/>
                <w:b/>
                <w:color w:val="000000"/>
                <w:sz w:val="20"/>
                <w:szCs w:val="20"/>
              </w:rPr>
            </w:pPr>
          </w:p>
          <w:p w14:paraId="1C5FB2A4" w14:textId="77777777" w:rsidR="00F36617" w:rsidRDefault="00F36617" w:rsidP="00F36617">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color w:val="000000"/>
                <w:sz w:val="20"/>
                <w:szCs w:val="20"/>
              </w:rPr>
            </w:pPr>
            <w:r w:rsidRPr="00F36617">
              <w:rPr>
                <w:rFonts w:asciiTheme="minorHAnsi" w:eastAsia="Calibri" w:hAnsiTheme="minorHAnsi" w:cstheme="minorHAnsi"/>
                <w:b/>
                <w:color w:val="000000"/>
                <w:sz w:val="20"/>
                <w:szCs w:val="20"/>
              </w:rPr>
              <w:t>Ab. Lourdes Maribel González Romero, Msc.</w:t>
            </w:r>
          </w:p>
          <w:p w14:paraId="316C23C2" w14:textId="77777777" w:rsidR="00F36617" w:rsidRDefault="00F36617" w:rsidP="00F36617">
            <w:pPr>
              <w:jc w:val="center"/>
              <w:rPr>
                <w:rFonts w:asciiTheme="minorHAnsi" w:eastAsia="Calibri" w:hAnsiTheme="minorHAnsi" w:cstheme="minorHAnsi"/>
                <w:b/>
                <w:color w:val="000000"/>
                <w:sz w:val="20"/>
                <w:szCs w:val="20"/>
              </w:rPr>
            </w:pPr>
            <w:r w:rsidRPr="00F36617">
              <w:rPr>
                <w:rFonts w:asciiTheme="minorHAnsi" w:eastAsia="Calibri" w:hAnsiTheme="minorHAnsi" w:cstheme="minorHAnsi"/>
                <w:b/>
                <w:color w:val="000000"/>
                <w:sz w:val="20"/>
                <w:szCs w:val="20"/>
              </w:rPr>
              <w:t>1202978639</w:t>
            </w:r>
          </w:p>
          <w:p w14:paraId="7C0F076E" w14:textId="4D7F8DB4" w:rsidR="00F36617" w:rsidRPr="00F36617" w:rsidRDefault="00F36617" w:rsidP="00F36617">
            <w:pPr>
              <w:jc w:val="center"/>
              <w:rPr>
                <w:rFonts w:asciiTheme="minorHAnsi" w:eastAsia="Calibri" w:hAnsiTheme="minorHAnsi" w:cstheme="minorHAnsi"/>
                <w:sz w:val="22"/>
                <w:szCs w:val="22"/>
              </w:rPr>
            </w:pPr>
            <w:r w:rsidRPr="00082D30">
              <w:rPr>
                <w:rFonts w:asciiTheme="minorHAnsi" w:eastAsia="Calibri" w:hAnsiTheme="minorHAnsi" w:cstheme="minorHAnsi"/>
                <w:b/>
                <w:sz w:val="22"/>
                <w:szCs w:val="22"/>
              </w:rPr>
              <w:t>Investigador Asociado</w:t>
            </w:r>
          </w:p>
        </w:tc>
        <w:tc>
          <w:tcPr>
            <w:tcW w:w="4962" w:type="dxa"/>
            <w:tcMar>
              <w:top w:w="0" w:type="dxa"/>
              <w:left w:w="100" w:type="dxa"/>
              <w:bottom w:w="0" w:type="dxa"/>
              <w:right w:w="100" w:type="dxa"/>
            </w:tcMar>
          </w:tcPr>
          <w:p w14:paraId="3232B29E" w14:textId="0D15C1DA" w:rsidR="00F36617" w:rsidRPr="00F36617" w:rsidRDefault="00F36617">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lang w:val="en-US"/>
              </w:rPr>
            </w:pPr>
          </w:p>
          <w:p w14:paraId="04DA8A80" w14:textId="77777777" w:rsidR="00F36617" w:rsidRPr="00F36617" w:rsidRDefault="00F36617" w:rsidP="00F36617">
            <w:pPr>
              <w:rPr>
                <w:rFonts w:asciiTheme="minorHAnsi" w:eastAsia="Calibri" w:hAnsiTheme="minorHAnsi" w:cstheme="minorHAnsi"/>
                <w:sz w:val="22"/>
                <w:szCs w:val="22"/>
                <w:lang w:val="en-US"/>
              </w:rPr>
            </w:pPr>
          </w:p>
          <w:p w14:paraId="4FCA924D" w14:textId="77777777" w:rsidR="00F36617" w:rsidRPr="00F36617" w:rsidRDefault="00F36617" w:rsidP="00F36617">
            <w:pPr>
              <w:rPr>
                <w:rFonts w:asciiTheme="minorHAnsi" w:eastAsia="Calibri" w:hAnsiTheme="minorHAnsi" w:cstheme="minorHAnsi"/>
                <w:sz w:val="22"/>
                <w:szCs w:val="22"/>
                <w:lang w:val="en-US"/>
              </w:rPr>
            </w:pPr>
          </w:p>
          <w:p w14:paraId="33BE942B" w14:textId="77777777" w:rsidR="00F36617" w:rsidRPr="00F36617" w:rsidRDefault="00F36617" w:rsidP="00F36617">
            <w:pPr>
              <w:rPr>
                <w:rFonts w:asciiTheme="minorHAnsi" w:eastAsia="Calibri" w:hAnsiTheme="minorHAnsi" w:cstheme="minorHAnsi"/>
                <w:sz w:val="22"/>
                <w:szCs w:val="22"/>
                <w:lang w:val="en-US"/>
              </w:rPr>
            </w:pPr>
          </w:p>
          <w:p w14:paraId="09F5E3E9" w14:textId="77777777" w:rsidR="00F36617" w:rsidRPr="00F36617" w:rsidRDefault="00F36617" w:rsidP="00F36617">
            <w:pPr>
              <w:rPr>
                <w:rFonts w:asciiTheme="minorHAnsi" w:eastAsia="Calibri" w:hAnsiTheme="minorHAnsi" w:cstheme="minorHAnsi"/>
                <w:sz w:val="22"/>
                <w:szCs w:val="22"/>
                <w:lang w:val="en-US"/>
              </w:rPr>
            </w:pPr>
          </w:p>
          <w:p w14:paraId="45698D12" w14:textId="77777777" w:rsidR="00F36617" w:rsidRPr="00F36617" w:rsidRDefault="00F36617" w:rsidP="00F36617">
            <w:pPr>
              <w:rPr>
                <w:rFonts w:asciiTheme="minorHAnsi" w:eastAsia="Calibri" w:hAnsiTheme="minorHAnsi" w:cstheme="minorHAnsi"/>
                <w:sz w:val="22"/>
                <w:szCs w:val="22"/>
                <w:lang w:val="en-US"/>
              </w:rPr>
            </w:pPr>
          </w:p>
          <w:p w14:paraId="16BA77DA" w14:textId="258BF01F" w:rsidR="00F36617" w:rsidRPr="00F36617" w:rsidRDefault="00F36617" w:rsidP="00F36617">
            <w:pPr>
              <w:rPr>
                <w:rFonts w:asciiTheme="minorHAnsi" w:eastAsia="Calibri" w:hAnsiTheme="minorHAnsi" w:cstheme="minorHAnsi"/>
                <w:sz w:val="22"/>
                <w:szCs w:val="22"/>
                <w:lang w:val="en-US"/>
              </w:rPr>
            </w:pPr>
          </w:p>
          <w:p w14:paraId="75332697" w14:textId="77777777" w:rsidR="00F36617" w:rsidRPr="00F36617" w:rsidRDefault="00F36617" w:rsidP="00F36617">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color w:val="000000"/>
                <w:sz w:val="20"/>
                <w:szCs w:val="20"/>
                <w:lang w:val="en-US"/>
              </w:rPr>
            </w:pPr>
            <w:proofErr w:type="spellStart"/>
            <w:r w:rsidRPr="00F36617">
              <w:rPr>
                <w:rFonts w:asciiTheme="minorHAnsi" w:eastAsia="Calibri" w:hAnsiTheme="minorHAnsi" w:cstheme="minorHAnsi"/>
                <w:b/>
                <w:color w:val="000000"/>
                <w:sz w:val="20"/>
                <w:szCs w:val="20"/>
                <w:lang w:val="en-US"/>
              </w:rPr>
              <w:t>Psic</w:t>
            </w:r>
            <w:proofErr w:type="spellEnd"/>
            <w:r w:rsidRPr="00F36617">
              <w:rPr>
                <w:rFonts w:asciiTheme="minorHAnsi" w:eastAsia="Calibri" w:hAnsiTheme="minorHAnsi" w:cstheme="minorHAnsi"/>
                <w:b/>
                <w:color w:val="000000"/>
                <w:sz w:val="20"/>
                <w:szCs w:val="20"/>
                <w:lang w:val="en-US"/>
              </w:rPr>
              <w:t xml:space="preserve">. Ariana Katherine Galarza Quinto, </w:t>
            </w:r>
            <w:proofErr w:type="spellStart"/>
            <w:r w:rsidRPr="00F36617">
              <w:rPr>
                <w:rFonts w:asciiTheme="minorHAnsi" w:eastAsia="Calibri" w:hAnsiTheme="minorHAnsi" w:cstheme="minorHAnsi"/>
                <w:b/>
                <w:color w:val="000000"/>
                <w:sz w:val="20"/>
                <w:szCs w:val="20"/>
                <w:lang w:val="en-US"/>
              </w:rPr>
              <w:t>Msc</w:t>
            </w:r>
            <w:proofErr w:type="spellEnd"/>
            <w:r w:rsidRPr="00F36617">
              <w:rPr>
                <w:rFonts w:asciiTheme="minorHAnsi" w:eastAsia="Calibri" w:hAnsiTheme="minorHAnsi" w:cstheme="minorHAnsi"/>
                <w:b/>
                <w:color w:val="000000"/>
                <w:sz w:val="20"/>
                <w:szCs w:val="20"/>
                <w:lang w:val="en-US"/>
              </w:rPr>
              <w:t>.</w:t>
            </w:r>
          </w:p>
          <w:p w14:paraId="38F6CF1F" w14:textId="77777777" w:rsidR="00F36617" w:rsidRDefault="00F36617" w:rsidP="00F36617">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color w:val="000000"/>
                <w:sz w:val="20"/>
                <w:szCs w:val="20"/>
              </w:rPr>
            </w:pPr>
            <w:r w:rsidRPr="00F36617">
              <w:rPr>
                <w:rFonts w:asciiTheme="minorHAnsi" w:eastAsia="Calibri" w:hAnsiTheme="minorHAnsi" w:cstheme="minorHAnsi"/>
                <w:b/>
                <w:color w:val="000000"/>
                <w:sz w:val="20"/>
                <w:szCs w:val="20"/>
              </w:rPr>
              <w:t>1207578152</w:t>
            </w:r>
          </w:p>
          <w:p w14:paraId="04878DC3" w14:textId="4831C8F2" w:rsidR="00F36617" w:rsidRPr="00F36617" w:rsidRDefault="00F36617" w:rsidP="00F36617">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color w:val="000000"/>
                <w:sz w:val="20"/>
                <w:szCs w:val="20"/>
              </w:rPr>
            </w:pPr>
            <w:r w:rsidRPr="00082D30">
              <w:rPr>
                <w:rFonts w:asciiTheme="minorHAnsi" w:eastAsia="Calibri" w:hAnsiTheme="minorHAnsi" w:cstheme="minorHAnsi"/>
                <w:b/>
                <w:sz w:val="22"/>
                <w:szCs w:val="22"/>
              </w:rPr>
              <w:t>Investigador Asociado</w:t>
            </w:r>
          </w:p>
        </w:tc>
      </w:tr>
      <w:tr w:rsidR="00F36617" w:rsidRPr="00082D30" w14:paraId="08AF6868" w14:textId="77777777">
        <w:trPr>
          <w:trHeight w:val="2465"/>
        </w:trPr>
        <w:tc>
          <w:tcPr>
            <w:tcW w:w="5098" w:type="dxa"/>
            <w:tcMar>
              <w:top w:w="0" w:type="dxa"/>
              <w:left w:w="100" w:type="dxa"/>
              <w:bottom w:w="0" w:type="dxa"/>
              <w:right w:w="100" w:type="dxa"/>
            </w:tcMar>
          </w:tcPr>
          <w:p w14:paraId="5A6AC711" w14:textId="6ABED59A" w:rsidR="00F36617" w:rsidRDefault="00F36617">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b/>
                <w:sz w:val="22"/>
                <w:szCs w:val="22"/>
              </w:rPr>
            </w:pPr>
          </w:p>
          <w:p w14:paraId="163EB773" w14:textId="77777777" w:rsidR="00F36617" w:rsidRPr="00F36617" w:rsidRDefault="00F36617" w:rsidP="00F36617">
            <w:pPr>
              <w:rPr>
                <w:rFonts w:asciiTheme="minorHAnsi" w:eastAsia="Calibri" w:hAnsiTheme="minorHAnsi" w:cstheme="minorHAnsi"/>
                <w:sz w:val="22"/>
                <w:szCs w:val="22"/>
              </w:rPr>
            </w:pPr>
          </w:p>
          <w:p w14:paraId="343C0C1D" w14:textId="77777777" w:rsidR="00F36617" w:rsidRPr="00F36617" w:rsidRDefault="00F36617" w:rsidP="00F36617">
            <w:pPr>
              <w:rPr>
                <w:rFonts w:asciiTheme="minorHAnsi" w:eastAsia="Calibri" w:hAnsiTheme="minorHAnsi" w:cstheme="minorHAnsi"/>
                <w:sz w:val="22"/>
                <w:szCs w:val="22"/>
              </w:rPr>
            </w:pPr>
          </w:p>
          <w:p w14:paraId="48075EB9" w14:textId="77777777" w:rsidR="00F36617" w:rsidRPr="00F36617" w:rsidRDefault="00F36617" w:rsidP="00F36617">
            <w:pPr>
              <w:rPr>
                <w:rFonts w:asciiTheme="minorHAnsi" w:eastAsia="Calibri" w:hAnsiTheme="minorHAnsi" w:cstheme="minorHAnsi"/>
                <w:sz w:val="22"/>
                <w:szCs w:val="22"/>
              </w:rPr>
            </w:pPr>
          </w:p>
          <w:p w14:paraId="1D5CE396" w14:textId="77777777" w:rsidR="00F36617" w:rsidRPr="00F36617" w:rsidRDefault="00F36617" w:rsidP="00F36617">
            <w:pPr>
              <w:rPr>
                <w:rFonts w:asciiTheme="minorHAnsi" w:eastAsia="Calibri" w:hAnsiTheme="minorHAnsi" w:cstheme="minorHAnsi"/>
                <w:sz w:val="22"/>
                <w:szCs w:val="22"/>
              </w:rPr>
            </w:pPr>
          </w:p>
          <w:p w14:paraId="326B1EE2" w14:textId="77777777" w:rsidR="00F36617" w:rsidRPr="00F36617" w:rsidRDefault="00F36617" w:rsidP="00F36617">
            <w:pPr>
              <w:rPr>
                <w:rFonts w:asciiTheme="minorHAnsi" w:eastAsia="Calibri" w:hAnsiTheme="minorHAnsi" w:cstheme="minorHAnsi"/>
                <w:sz w:val="22"/>
                <w:szCs w:val="22"/>
              </w:rPr>
            </w:pPr>
          </w:p>
          <w:p w14:paraId="36157812" w14:textId="4B410BC8" w:rsidR="00F36617" w:rsidRDefault="00F36617" w:rsidP="00F36617">
            <w:pPr>
              <w:rPr>
                <w:rFonts w:asciiTheme="minorHAnsi" w:eastAsia="Calibri" w:hAnsiTheme="minorHAnsi" w:cstheme="minorHAnsi"/>
                <w:sz w:val="22"/>
                <w:szCs w:val="22"/>
              </w:rPr>
            </w:pPr>
          </w:p>
          <w:p w14:paraId="6842374D" w14:textId="77777777" w:rsidR="00F36617" w:rsidRDefault="00F36617" w:rsidP="00F36617">
            <w:pPr>
              <w:jc w:val="center"/>
              <w:rPr>
                <w:rFonts w:asciiTheme="minorHAnsi" w:eastAsia="Calibri" w:hAnsiTheme="minorHAnsi" w:cstheme="minorHAnsi"/>
                <w:b/>
                <w:color w:val="000000"/>
                <w:sz w:val="20"/>
                <w:szCs w:val="20"/>
              </w:rPr>
            </w:pPr>
          </w:p>
          <w:p w14:paraId="7D118777" w14:textId="18935C22" w:rsidR="00F36617" w:rsidRDefault="00F36617" w:rsidP="00F36617">
            <w:pPr>
              <w:jc w:val="center"/>
              <w:rPr>
                <w:rFonts w:asciiTheme="minorHAnsi" w:eastAsia="Calibri" w:hAnsiTheme="minorHAnsi" w:cstheme="minorHAnsi"/>
                <w:b/>
                <w:color w:val="000000"/>
                <w:sz w:val="20"/>
                <w:szCs w:val="20"/>
              </w:rPr>
            </w:pPr>
            <w:r w:rsidRPr="00F36617">
              <w:rPr>
                <w:rFonts w:asciiTheme="minorHAnsi" w:eastAsia="Calibri" w:hAnsiTheme="minorHAnsi" w:cstheme="minorHAnsi"/>
                <w:b/>
                <w:color w:val="000000"/>
                <w:sz w:val="20"/>
                <w:szCs w:val="20"/>
              </w:rPr>
              <w:t>Ab. José Alejandro Villalta León, Msc.</w:t>
            </w:r>
          </w:p>
          <w:p w14:paraId="29C264DF" w14:textId="77777777" w:rsidR="00F36617" w:rsidRDefault="00F36617" w:rsidP="00F36617">
            <w:pPr>
              <w:jc w:val="center"/>
              <w:rPr>
                <w:rFonts w:asciiTheme="minorHAnsi" w:eastAsia="Calibri" w:hAnsiTheme="minorHAnsi" w:cstheme="minorHAnsi"/>
                <w:b/>
                <w:color w:val="000000"/>
                <w:sz w:val="20"/>
                <w:szCs w:val="20"/>
              </w:rPr>
            </w:pPr>
            <w:r w:rsidRPr="00F36617">
              <w:rPr>
                <w:rFonts w:asciiTheme="minorHAnsi" w:eastAsia="Calibri" w:hAnsiTheme="minorHAnsi" w:cstheme="minorHAnsi"/>
                <w:b/>
                <w:color w:val="000000"/>
                <w:sz w:val="20"/>
                <w:szCs w:val="20"/>
              </w:rPr>
              <w:t>0923170096</w:t>
            </w:r>
          </w:p>
          <w:p w14:paraId="196DE547" w14:textId="3B684240" w:rsidR="00F36617" w:rsidRPr="00F36617" w:rsidRDefault="00F36617" w:rsidP="00F36617">
            <w:pPr>
              <w:jc w:val="center"/>
              <w:rPr>
                <w:rFonts w:asciiTheme="minorHAnsi" w:eastAsia="Calibri" w:hAnsiTheme="minorHAnsi" w:cstheme="minorHAnsi"/>
                <w:sz w:val="22"/>
                <w:szCs w:val="22"/>
              </w:rPr>
            </w:pPr>
            <w:r w:rsidRPr="00082D30">
              <w:rPr>
                <w:rFonts w:asciiTheme="minorHAnsi" w:eastAsia="Calibri" w:hAnsiTheme="minorHAnsi" w:cstheme="minorHAnsi"/>
                <w:b/>
                <w:sz w:val="22"/>
                <w:szCs w:val="22"/>
              </w:rPr>
              <w:t>Investigador Asociado</w:t>
            </w:r>
          </w:p>
        </w:tc>
        <w:tc>
          <w:tcPr>
            <w:tcW w:w="4962" w:type="dxa"/>
            <w:tcMar>
              <w:top w:w="0" w:type="dxa"/>
              <w:left w:w="100" w:type="dxa"/>
              <w:bottom w:w="0" w:type="dxa"/>
              <w:right w:w="100" w:type="dxa"/>
            </w:tcMar>
          </w:tcPr>
          <w:p w14:paraId="4D63CCAA" w14:textId="28EDC076" w:rsidR="00F36617" w:rsidRDefault="00F36617">
            <w:pPr>
              <w:tabs>
                <w:tab w:val="left" w:pos="708"/>
                <w:tab w:val="left" w:pos="1416"/>
                <w:tab w:val="left" w:pos="2124"/>
                <w:tab w:val="left" w:pos="2832"/>
                <w:tab w:val="left" w:pos="3540"/>
                <w:tab w:val="left" w:pos="4248"/>
                <w:tab w:val="left" w:pos="4956"/>
                <w:tab w:val="left" w:pos="5664"/>
                <w:tab w:val="left" w:pos="6249"/>
              </w:tabs>
              <w:jc w:val="center"/>
              <w:rPr>
                <w:rFonts w:asciiTheme="minorHAnsi" w:eastAsia="Calibri" w:hAnsiTheme="minorHAnsi" w:cstheme="minorHAnsi"/>
                <w:sz w:val="22"/>
                <w:szCs w:val="22"/>
              </w:rPr>
            </w:pPr>
          </w:p>
          <w:p w14:paraId="2DA51FE9" w14:textId="77777777" w:rsidR="00F36617" w:rsidRPr="00F36617" w:rsidRDefault="00F36617" w:rsidP="00F36617">
            <w:pPr>
              <w:rPr>
                <w:rFonts w:asciiTheme="minorHAnsi" w:eastAsia="Calibri" w:hAnsiTheme="minorHAnsi" w:cstheme="minorHAnsi"/>
                <w:sz w:val="22"/>
                <w:szCs w:val="22"/>
              </w:rPr>
            </w:pPr>
          </w:p>
          <w:p w14:paraId="716D797A" w14:textId="77777777" w:rsidR="00F36617" w:rsidRPr="00F36617" w:rsidRDefault="00F36617" w:rsidP="00F36617">
            <w:pPr>
              <w:rPr>
                <w:rFonts w:asciiTheme="minorHAnsi" w:eastAsia="Calibri" w:hAnsiTheme="minorHAnsi" w:cstheme="minorHAnsi"/>
                <w:sz w:val="22"/>
                <w:szCs w:val="22"/>
              </w:rPr>
            </w:pPr>
          </w:p>
          <w:p w14:paraId="3F3574EE" w14:textId="77777777" w:rsidR="00F36617" w:rsidRPr="00F36617" w:rsidRDefault="00F36617" w:rsidP="00F36617">
            <w:pPr>
              <w:rPr>
                <w:rFonts w:asciiTheme="minorHAnsi" w:eastAsia="Calibri" w:hAnsiTheme="minorHAnsi" w:cstheme="minorHAnsi"/>
                <w:sz w:val="22"/>
                <w:szCs w:val="22"/>
              </w:rPr>
            </w:pPr>
          </w:p>
          <w:p w14:paraId="54C6AE4E" w14:textId="77777777" w:rsidR="00F36617" w:rsidRPr="00F36617" w:rsidRDefault="00F36617" w:rsidP="00F36617">
            <w:pPr>
              <w:rPr>
                <w:rFonts w:asciiTheme="minorHAnsi" w:eastAsia="Calibri" w:hAnsiTheme="minorHAnsi" w:cstheme="minorHAnsi"/>
                <w:sz w:val="22"/>
                <w:szCs w:val="22"/>
              </w:rPr>
            </w:pPr>
          </w:p>
          <w:p w14:paraId="29726A07" w14:textId="77777777" w:rsidR="00F36617" w:rsidRPr="00F36617" w:rsidRDefault="00F36617" w:rsidP="00F36617">
            <w:pPr>
              <w:rPr>
                <w:rFonts w:asciiTheme="minorHAnsi" w:eastAsia="Calibri" w:hAnsiTheme="minorHAnsi" w:cstheme="minorHAnsi"/>
                <w:sz w:val="22"/>
                <w:szCs w:val="22"/>
              </w:rPr>
            </w:pPr>
          </w:p>
          <w:p w14:paraId="143BB921" w14:textId="77777777" w:rsidR="00F36617" w:rsidRPr="00F36617" w:rsidRDefault="00F36617" w:rsidP="00F36617">
            <w:pPr>
              <w:rPr>
                <w:rFonts w:asciiTheme="minorHAnsi" w:eastAsia="Calibri" w:hAnsiTheme="minorHAnsi" w:cstheme="minorHAnsi"/>
                <w:sz w:val="22"/>
                <w:szCs w:val="22"/>
              </w:rPr>
            </w:pPr>
          </w:p>
          <w:p w14:paraId="43FD4A21" w14:textId="5FC67CC2" w:rsidR="00F36617" w:rsidRDefault="00F36617" w:rsidP="00F36617">
            <w:pPr>
              <w:rPr>
                <w:rFonts w:asciiTheme="minorHAnsi" w:eastAsia="Calibri" w:hAnsiTheme="minorHAnsi" w:cstheme="minorHAnsi"/>
                <w:sz w:val="22"/>
                <w:szCs w:val="22"/>
              </w:rPr>
            </w:pPr>
          </w:p>
          <w:p w14:paraId="16B3A78A" w14:textId="77777777" w:rsidR="00F36617" w:rsidRDefault="00F36617" w:rsidP="00F36617">
            <w:pPr>
              <w:jc w:val="center"/>
              <w:rPr>
                <w:rFonts w:asciiTheme="minorHAnsi" w:eastAsia="Calibri" w:hAnsiTheme="minorHAnsi" w:cstheme="minorHAnsi"/>
                <w:b/>
                <w:color w:val="000000"/>
                <w:sz w:val="20"/>
                <w:szCs w:val="20"/>
              </w:rPr>
            </w:pPr>
            <w:r w:rsidRPr="00F36617">
              <w:rPr>
                <w:rFonts w:asciiTheme="minorHAnsi" w:eastAsia="Calibri" w:hAnsiTheme="minorHAnsi" w:cstheme="minorHAnsi"/>
                <w:b/>
                <w:color w:val="000000"/>
                <w:sz w:val="20"/>
                <w:szCs w:val="20"/>
              </w:rPr>
              <w:t xml:space="preserve">Ab. Gil Medardo Armijo Borja Msc </w:t>
            </w:r>
          </w:p>
          <w:p w14:paraId="6F3FDDA9" w14:textId="77777777" w:rsidR="00F36617" w:rsidRDefault="00F36617" w:rsidP="00F36617">
            <w:pPr>
              <w:jc w:val="center"/>
              <w:rPr>
                <w:rFonts w:asciiTheme="minorHAnsi" w:eastAsia="Calibri" w:hAnsiTheme="minorHAnsi" w:cstheme="minorHAnsi"/>
                <w:b/>
                <w:color w:val="000000"/>
                <w:sz w:val="20"/>
                <w:szCs w:val="20"/>
              </w:rPr>
            </w:pPr>
            <w:r w:rsidRPr="00F36617">
              <w:rPr>
                <w:rFonts w:asciiTheme="minorHAnsi" w:eastAsia="Calibri" w:hAnsiTheme="minorHAnsi" w:cstheme="minorHAnsi"/>
                <w:b/>
                <w:color w:val="000000"/>
                <w:sz w:val="20"/>
                <w:szCs w:val="20"/>
              </w:rPr>
              <w:t>0908795727</w:t>
            </w:r>
          </w:p>
          <w:p w14:paraId="5CAD0820" w14:textId="0365B0E4" w:rsidR="00F36617" w:rsidRPr="00F36617" w:rsidRDefault="00F36617" w:rsidP="00F36617">
            <w:pPr>
              <w:jc w:val="center"/>
              <w:rPr>
                <w:rFonts w:asciiTheme="minorHAnsi" w:eastAsia="Calibri" w:hAnsiTheme="minorHAnsi" w:cstheme="minorHAnsi"/>
                <w:sz w:val="22"/>
                <w:szCs w:val="22"/>
              </w:rPr>
            </w:pPr>
            <w:r w:rsidRPr="00082D30">
              <w:rPr>
                <w:rFonts w:asciiTheme="minorHAnsi" w:eastAsia="Calibri" w:hAnsiTheme="minorHAnsi" w:cstheme="minorHAnsi"/>
                <w:b/>
                <w:sz w:val="22"/>
                <w:szCs w:val="22"/>
              </w:rPr>
              <w:t>Investigador Asociado</w:t>
            </w:r>
          </w:p>
        </w:tc>
      </w:tr>
    </w:tbl>
    <w:p w14:paraId="000000FF" w14:textId="77777777" w:rsidR="002C7D1B" w:rsidRPr="00082D30" w:rsidRDefault="002C7D1B">
      <w:pPr>
        <w:tabs>
          <w:tab w:val="left" w:pos="708"/>
          <w:tab w:val="left" w:pos="1416"/>
          <w:tab w:val="left" w:pos="2124"/>
          <w:tab w:val="left" w:pos="2832"/>
          <w:tab w:val="left" w:pos="3540"/>
          <w:tab w:val="left" w:pos="4248"/>
          <w:tab w:val="left" w:pos="4956"/>
          <w:tab w:val="left" w:pos="5664"/>
          <w:tab w:val="left" w:pos="6249"/>
        </w:tabs>
        <w:jc w:val="both"/>
        <w:rPr>
          <w:rFonts w:asciiTheme="minorHAnsi" w:eastAsia="Calibri" w:hAnsiTheme="minorHAnsi" w:cstheme="minorHAnsi"/>
          <w:sz w:val="22"/>
          <w:szCs w:val="22"/>
        </w:rPr>
      </w:pPr>
    </w:p>
    <w:sectPr w:rsidR="002C7D1B" w:rsidRPr="00082D30" w:rsidSect="008C0A6C">
      <w:headerReference w:type="default" r:id="rId9"/>
      <w:footerReference w:type="default" r:id="rId10"/>
      <w:pgSz w:w="12240" w:h="15840"/>
      <w:pgMar w:top="1474" w:right="1185" w:bottom="1361" w:left="1276" w:header="720" w:footer="9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BE040" w14:textId="77777777" w:rsidR="007B6116" w:rsidRDefault="007B6116">
      <w:r>
        <w:separator/>
      </w:r>
    </w:p>
  </w:endnote>
  <w:endnote w:type="continuationSeparator" w:id="0">
    <w:p w14:paraId="70E38906" w14:textId="77777777" w:rsidR="007B6116" w:rsidRDefault="007B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1" w14:textId="0C80144F" w:rsidR="007C600F" w:rsidRDefault="007C600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467D2">
      <w:rPr>
        <w:noProof/>
        <w:color w:val="000000"/>
      </w:rPr>
      <w:t>1</w:t>
    </w:r>
    <w:r w:rsidR="003467D2">
      <w:rPr>
        <w:noProof/>
        <w:color w:val="000000"/>
      </w:rPr>
      <w:t>1</w:t>
    </w:r>
    <w:r>
      <w:rPr>
        <w:color w:val="000000"/>
      </w:rPr>
      <w:fldChar w:fldCharType="end"/>
    </w:r>
  </w:p>
  <w:p w14:paraId="00000102" w14:textId="33EC2BA3" w:rsidR="007C600F" w:rsidRDefault="007C600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C5FE6" w14:textId="77777777" w:rsidR="007B6116" w:rsidRDefault="007B6116">
      <w:r>
        <w:separator/>
      </w:r>
    </w:p>
  </w:footnote>
  <w:footnote w:type="continuationSeparator" w:id="0">
    <w:p w14:paraId="0137BE51" w14:textId="77777777" w:rsidR="007B6116" w:rsidRDefault="007B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0" w14:textId="205B6832" w:rsidR="007C600F" w:rsidRDefault="008223CE">
    <w:r>
      <w:rPr>
        <w:noProof/>
        <w:lang w:eastAsia="es-EC"/>
      </w:rPr>
      <w:drawing>
        <wp:anchor distT="0" distB="0" distL="0" distR="0" simplePos="0" relativeHeight="251658240" behindDoc="1" locked="0" layoutInCell="1" hidden="0" allowOverlap="1" wp14:anchorId="35978D34" wp14:editId="47FC9E45">
          <wp:simplePos x="0" y="0"/>
          <wp:positionH relativeFrom="margin">
            <wp:posOffset>-853803</wp:posOffset>
          </wp:positionH>
          <wp:positionV relativeFrom="page">
            <wp:posOffset>315686</wp:posOffset>
          </wp:positionV>
          <wp:extent cx="7850194" cy="9579428"/>
          <wp:effectExtent l="0" t="0" r="0" b="317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53532" cy="9583501"/>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954"/>
    <w:multiLevelType w:val="multilevel"/>
    <w:tmpl w:val="0692777E"/>
    <w:lvl w:ilvl="0">
      <w:start w:val="1"/>
      <w:numFmt w:val="decimal"/>
      <w:lvlText w:val="%1."/>
      <w:lvlJc w:val="left"/>
      <w:pPr>
        <w:ind w:left="578" w:hanging="360"/>
      </w:p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1658" w:hanging="1440"/>
      </w:pPr>
      <w:rPr>
        <w:rFonts w:hint="default"/>
      </w:rPr>
    </w:lvl>
  </w:abstractNum>
  <w:abstractNum w:abstractNumId="1" w15:restartNumberingAfterBreak="0">
    <w:nsid w:val="05D74873"/>
    <w:multiLevelType w:val="multilevel"/>
    <w:tmpl w:val="635421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649A1"/>
    <w:multiLevelType w:val="multilevel"/>
    <w:tmpl w:val="AEE61E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F8130B"/>
    <w:multiLevelType w:val="multilevel"/>
    <w:tmpl w:val="7A22DF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252395"/>
    <w:multiLevelType w:val="multilevel"/>
    <w:tmpl w:val="A90841CC"/>
    <w:lvl w:ilvl="0">
      <w:start w:val="2"/>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15:restartNumberingAfterBreak="0">
    <w:nsid w:val="1E252A06"/>
    <w:multiLevelType w:val="multilevel"/>
    <w:tmpl w:val="B1A82C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F20173"/>
    <w:multiLevelType w:val="multilevel"/>
    <w:tmpl w:val="9CD4E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FB6BF6"/>
    <w:multiLevelType w:val="multilevel"/>
    <w:tmpl w:val="3612CFAC"/>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8" w15:restartNumberingAfterBreak="0">
    <w:nsid w:val="42794B2A"/>
    <w:multiLevelType w:val="hybridMultilevel"/>
    <w:tmpl w:val="D7A6B7A6"/>
    <w:lvl w:ilvl="0" w:tplc="300A0001">
      <w:start w:val="1"/>
      <w:numFmt w:val="bullet"/>
      <w:lvlText w:val=""/>
      <w:lvlJc w:val="left"/>
      <w:pPr>
        <w:ind w:left="1070" w:hanging="360"/>
      </w:pPr>
      <w:rPr>
        <w:rFonts w:ascii="Symbol" w:hAnsi="Symbol" w:hint="default"/>
      </w:rPr>
    </w:lvl>
    <w:lvl w:ilvl="1" w:tplc="300A0003" w:tentative="1">
      <w:start w:val="1"/>
      <w:numFmt w:val="bullet"/>
      <w:lvlText w:val="o"/>
      <w:lvlJc w:val="left"/>
      <w:pPr>
        <w:ind w:left="1790" w:hanging="360"/>
      </w:pPr>
      <w:rPr>
        <w:rFonts w:ascii="Courier New" w:hAnsi="Courier New" w:cs="Courier New" w:hint="default"/>
      </w:rPr>
    </w:lvl>
    <w:lvl w:ilvl="2" w:tplc="300A0005" w:tentative="1">
      <w:start w:val="1"/>
      <w:numFmt w:val="bullet"/>
      <w:lvlText w:val=""/>
      <w:lvlJc w:val="left"/>
      <w:pPr>
        <w:ind w:left="2510" w:hanging="360"/>
      </w:pPr>
      <w:rPr>
        <w:rFonts w:ascii="Wingdings" w:hAnsi="Wingdings" w:hint="default"/>
      </w:rPr>
    </w:lvl>
    <w:lvl w:ilvl="3" w:tplc="300A0001" w:tentative="1">
      <w:start w:val="1"/>
      <w:numFmt w:val="bullet"/>
      <w:lvlText w:val=""/>
      <w:lvlJc w:val="left"/>
      <w:pPr>
        <w:ind w:left="3230" w:hanging="360"/>
      </w:pPr>
      <w:rPr>
        <w:rFonts w:ascii="Symbol" w:hAnsi="Symbol" w:hint="default"/>
      </w:rPr>
    </w:lvl>
    <w:lvl w:ilvl="4" w:tplc="300A0003" w:tentative="1">
      <w:start w:val="1"/>
      <w:numFmt w:val="bullet"/>
      <w:lvlText w:val="o"/>
      <w:lvlJc w:val="left"/>
      <w:pPr>
        <w:ind w:left="3950" w:hanging="360"/>
      </w:pPr>
      <w:rPr>
        <w:rFonts w:ascii="Courier New" w:hAnsi="Courier New" w:cs="Courier New" w:hint="default"/>
      </w:rPr>
    </w:lvl>
    <w:lvl w:ilvl="5" w:tplc="300A0005" w:tentative="1">
      <w:start w:val="1"/>
      <w:numFmt w:val="bullet"/>
      <w:lvlText w:val=""/>
      <w:lvlJc w:val="left"/>
      <w:pPr>
        <w:ind w:left="4670" w:hanging="360"/>
      </w:pPr>
      <w:rPr>
        <w:rFonts w:ascii="Wingdings" w:hAnsi="Wingdings" w:hint="default"/>
      </w:rPr>
    </w:lvl>
    <w:lvl w:ilvl="6" w:tplc="300A0001" w:tentative="1">
      <w:start w:val="1"/>
      <w:numFmt w:val="bullet"/>
      <w:lvlText w:val=""/>
      <w:lvlJc w:val="left"/>
      <w:pPr>
        <w:ind w:left="5390" w:hanging="360"/>
      </w:pPr>
      <w:rPr>
        <w:rFonts w:ascii="Symbol" w:hAnsi="Symbol" w:hint="default"/>
      </w:rPr>
    </w:lvl>
    <w:lvl w:ilvl="7" w:tplc="300A0003" w:tentative="1">
      <w:start w:val="1"/>
      <w:numFmt w:val="bullet"/>
      <w:lvlText w:val="o"/>
      <w:lvlJc w:val="left"/>
      <w:pPr>
        <w:ind w:left="6110" w:hanging="360"/>
      </w:pPr>
      <w:rPr>
        <w:rFonts w:ascii="Courier New" w:hAnsi="Courier New" w:cs="Courier New" w:hint="default"/>
      </w:rPr>
    </w:lvl>
    <w:lvl w:ilvl="8" w:tplc="300A0005" w:tentative="1">
      <w:start w:val="1"/>
      <w:numFmt w:val="bullet"/>
      <w:lvlText w:val=""/>
      <w:lvlJc w:val="left"/>
      <w:pPr>
        <w:ind w:left="6830" w:hanging="360"/>
      </w:pPr>
      <w:rPr>
        <w:rFonts w:ascii="Wingdings" w:hAnsi="Wingdings" w:hint="default"/>
      </w:rPr>
    </w:lvl>
  </w:abstractNum>
  <w:abstractNum w:abstractNumId="9" w15:restartNumberingAfterBreak="0">
    <w:nsid w:val="578D0AAA"/>
    <w:multiLevelType w:val="multilevel"/>
    <w:tmpl w:val="B29C833C"/>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0" w15:restartNumberingAfterBreak="0">
    <w:nsid w:val="5A955144"/>
    <w:multiLevelType w:val="multilevel"/>
    <w:tmpl w:val="D1E4BC92"/>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1" w15:restartNumberingAfterBreak="0">
    <w:nsid w:val="5D7A4CA8"/>
    <w:multiLevelType w:val="multilevel"/>
    <w:tmpl w:val="2F924B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E1044D"/>
    <w:multiLevelType w:val="multilevel"/>
    <w:tmpl w:val="3EFCBBB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229921671">
    <w:abstractNumId w:val="1"/>
  </w:num>
  <w:num w:numId="2" w16cid:durableId="518348491">
    <w:abstractNumId w:val="7"/>
  </w:num>
  <w:num w:numId="3" w16cid:durableId="1558390832">
    <w:abstractNumId w:val="10"/>
  </w:num>
  <w:num w:numId="4" w16cid:durableId="340936719">
    <w:abstractNumId w:val="11"/>
  </w:num>
  <w:num w:numId="5" w16cid:durableId="2004771188">
    <w:abstractNumId w:val="6"/>
  </w:num>
  <w:num w:numId="6" w16cid:durableId="984940826">
    <w:abstractNumId w:val="3"/>
  </w:num>
  <w:num w:numId="7" w16cid:durableId="155800566">
    <w:abstractNumId w:val="9"/>
  </w:num>
  <w:num w:numId="8" w16cid:durableId="1402677369">
    <w:abstractNumId w:val="5"/>
  </w:num>
  <w:num w:numId="9" w16cid:durableId="240722488">
    <w:abstractNumId w:val="12"/>
  </w:num>
  <w:num w:numId="10" w16cid:durableId="139344921">
    <w:abstractNumId w:val="2"/>
  </w:num>
  <w:num w:numId="11" w16cid:durableId="855923930">
    <w:abstractNumId w:val="0"/>
  </w:num>
  <w:num w:numId="12" w16cid:durableId="1934892743">
    <w:abstractNumId w:val="4"/>
  </w:num>
  <w:num w:numId="13" w16cid:durableId="1037199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1B"/>
    <w:rsid w:val="000053C7"/>
    <w:rsid w:val="00023403"/>
    <w:rsid w:val="00044545"/>
    <w:rsid w:val="00082D30"/>
    <w:rsid w:val="000A7F40"/>
    <w:rsid w:val="000E4B9C"/>
    <w:rsid w:val="000F60A4"/>
    <w:rsid w:val="00104285"/>
    <w:rsid w:val="00113C90"/>
    <w:rsid w:val="00124897"/>
    <w:rsid w:val="001455DA"/>
    <w:rsid w:val="00146335"/>
    <w:rsid w:val="0015271B"/>
    <w:rsid w:val="0015659C"/>
    <w:rsid w:val="00157F0A"/>
    <w:rsid w:val="00190749"/>
    <w:rsid w:val="0019262B"/>
    <w:rsid w:val="001A6E94"/>
    <w:rsid w:val="001B160D"/>
    <w:rsid w:val="001D04BE"/>
    <w:rsid w:val="001D22BB"/>
    <w:rsid w:val="001D340E"/>
    <w:rsid w:val="001D34C0"/>
    <w:rsid w:val="001F25ED"/>
    <w:rsid w:val="001F64B4"/>
    <w:rsid w:val="002067F7"/>
    <w:rsid w:val="0021572D"/>
    <w:rsid w:val="0022246B"/>
    <w:rsid w:val="00226647"/>
    <w:rsid w:val="00234A2F"/>
    <w:rsid w:val="00245AB5"/>
    <w:rsid w:val="00246B30"/>
    <w:rsid w:val="00262199"/>
    <w:rsid w:val="00263D5F"/>
    <w:rsid w:val="002662F5"/>
    <w:rsid w:val="002774EE"/>
    <w:rsid w:val="00282153"/>
    <w:rsid w:val="00296ABA"/>
    <w:rsid w:val="002B0F72"/>
    <w:rsid w:val="002B31D6"/>
    <w:rsid w:val="002B3BFE"/>
    <w:rsid w:val="002B6C99"/>
    <w:rsid w:val="002B7F11"/>
    <w:rsid w:val="002C7D1B"/>
    <w:rsid w:val="002D164C"/>
    <w:rsid w:val="002D7CB1"/>
    <w:rsid w:val="002E3B3E"/>
    <w:rsid w:val="002E4F5B"/>
    <w:rsid w:val="0030064C"/>
    <w:rsid w:val="00304440"/>
    <w:rsid w:val="00311112"/>
    <w:rsid w:val="00332296"/>
    <w:rsid w:val="0034350C"/>
    <w:rsid w:val="003467D2"/>
    <w:rsid w:val="00354332"/>
    <w:rsid w:val="00355661"/>
    <w:rsid w:val="0035751B"/>
    <w:rsid w:val="0036455E"/>
    <w:rsid w:val="0038776A"/>
    <w:rsid w:val="00390E50"/>
    <w:rsid w:val="003C556C"/>
    <w:rsid w:val="003F60F5"/>
    <w:rsid w:val="00402BF7"/>
    <w:rsid w:val="0042713F"/>
    <w:rsid w:val="0043044F"/>
    <w:rsid w:val="00434DFC"/>
    <w:rsid w:val="004358B4"/>
    <w:rsid w:val="004452AE"/>
    <w:rsid w:val="00451687"/>
    <w:rsid w:val="00457B75"/>
    <w:rsid w:val="00463D90"/>
    <w:rsid w:val="004712B3"/>
    <w:rsid w:val="00471AC1"/>
    <w:rsid w:val="0048455F"/>
    <w:rsid w:val="00484AE3"/>
    <w:rsid w:val="004A06F9"/>
    <w:rsid w:val="004A3F82"/>
    <w:rsid w:val="004B3B74"/>
    <w:rsid w:val="004B700A"/>
    <w:rsid w:val="004C1516"/>
    <w:rsid w:val="004D4C4F"/>
    <w:rsid w:val="004E1E2A"/>
    <w:rsid w:val="004E34E3"/>
    <w:rsid w:val="004E5986"/>
    <w:rsid w:val="004F293D"/>
    <w:rsid w:val="004F4BF7"/>
    <w:rsid w:val="0050100A"/>
    <w:rsid w:val="005122F1"/>
    <w:rsid w:val="00543E1E"/>
    <w:rsid w:val="00560574"/>
    <w:rsid w:val="00563D7D"/>
    <w:rsid w:val="00564F57"/>
    <w:rsid w:val="0057349A"/>
    <w:rsid w:val="00576D66"/>
    <w:rsid w:val="005838BB"/>
    <w:rsid w:val="005B719C"/>
    <w:rsid w:val="005D534D"/>
    <w:rsid w:val="006055D8"/>
    <w:rsid w:val="00610B60"/>
    <w:rsid w:val="00612347"/>
    <w:rsid w:val="006443E7"/>
    <w:rsid w:val="00662961"/>
    <w:rsid w:val="00666B28"/>
    <w:rsid w:val="00667005"/>
    <w:rsid w:val="00683041"/>
    <w:rsid w:val="0068324C"/>
    <w:rsid w:val="006A0DE5"/>
    <w:rsid w:val="006C210C"/>
    <w:rsid w:val="006C37E0"/>
    <w:rsid w:val="006D2FB1"/>
    <w:rsid w:val="006E0391"/>
    <w:rsid w:val="006F23DB"/>
    <w:rsid w:val="006F59C9"/>
    <w:rsid w:val="007008AF"/>
    <w:rsid w:val="007204BF"/>
    <w:rsid w:val="00725CA8"/>
    <w:rsid w:val="007504C5"/>
    <w:rsid w:val="007517AB"/>
    <w:rsid w:val="00763350"/>
    <w:rsid w:val="0076640C"/>
    <w:rsid w:val="00770BE8"/>
    <w:rsid w:val="0077301F"/>
    <w:rsid w:val="00787170"/>
    <w:rsid w:val="0079540B"/>
    <w:rsid w:val="0079576D"/>
    <w:rsid w:val="00795C70"/>
    <w:rsid w:val="007B6116"/>
    <w:rsid w:val="007C600F"/>
    <w:rsid w:val="007E24D2"/>
    <w:rsid w:val="007E31CE"/>
    <w:rsid w:val="00800199"/>
    <w:rsid w:val="008009CE"/>
    <w:rsid w:val="008223CE"/>
    <w:rsid w:val="00823FAA"/>
    <w:rsid w:val="00824412"/>
    <w:rsid w:val="00835BB2"/>
    <w:rsid w:val="00840E50"/>
    <w:rsid w:val="00851729"/>
    <w:rsid w:val="00864EF7"/>
    <w:rsid w:val="008833EA"/>
    <w:rsid w:val="00883652"/>
    <w:rsid w:val="008C0A6C"/>
    <w:rsid w:val="008C253E"/>
    <w:rsid w:val="008C49FD"/>
    <w:rsid w:val="008C66F4"/>
    <w:rsid w:val="008D13E0"/>
    <w:rsid w:val="008D5D7A"/>
    <w:rsid w:val="008E250D"/>
    <w:rsid w:val="008E7290"/>
    <w:rsid w:val="00931D25"/>
    <w:rsid w:val="009400BF"/>
    <w:rsid w:val="00943CF4"/>
    <w:rsid w:val="00945567"/>
    <w:rsid w:val="00950125"/>
    <w:rsid w:val="0095177A"/>
    <w:rsid w:val="00964DED"/>
    <w:rsid w:val="009734F8"/>
    <w:rsid w:val="00986B7B"/>
    <w:rsid w:val="009A1C4E"/>
    <w:rsid w:val="009A6E09"/>
    <w:rsid w:val="009B22C4"/>
    <w:rsid w:val="009B2C6B"/>
    <w:rsid w:val="009C0636"/>
    <w:rsid w:val="009D42DF"/>
    <w:rsid w:val="009E1918"/>
    <w:rsid w:val="009F0EFF"/>
    <w:rsid w:val="009F5039"/>
    <w:rsid w:val="00A119B5"/>
    <w:rsid w:val="00A37D6E"/>
    <w:rsid w:val="00A51716"/>
    <w:rsid w:val="00A51879"/>
    <w:rsid w:val="00A8704D"/>
    <w:rsid w:val="00A90F1E"/>
    <w:rsid w:val="00AB7806"/>
    <w:rsid w:val="00AC5219"/>
    <w:rsid w:val="00AE3200"/>
    <w:rsid w:val="00AE6AB8"/>
    <w:rsid w:val="00AF48C6"/>
    <w:rsid w:val="00B01D33"/>
    <w:rsid w:val="00B05984"/>
    <w:rsid w:val="00B24CAE"/>
    <w:rsid w:val="00B24D5F"/>
    <w:rsid w:val="00B4231D"/>
    <w:rsid w:val="00B431A7"/>
    <w:rsid w:val="00B46708"/>
    <w:rsid w:val="00B52E14"/>
    <w:rsid w:val="00B5798E"/>
    <w:rsid w:val="00B9789C"/>
    <w:rsid w:val="00BA37F1"/>
    <w:rsid w:val="00BB6339"/>
    <w:rsid w:val="00BC71D0"/>
    <w:rsid w:val="00BC771C"/>
    <w:rsid w:val="00BD175F"/>
    <w:rsid w:val="00BE02FA"/>
    <w:rsid w:val="00BE77E9"/>
    <w:rsid w:val="00BF0CC5"/>
    <w:rsid w:val="00C03591"/>
    <w:rsid w:val="00C25D56"/>
    <w:rsid w:val="00C27243"/>
    <w:rsid w:val="00C32511"/>
    <w:rsid w:val="00C573BF"/>
    <w:rsid w:val="00CC3760"/>
    <w:rsid w:val="00CD7346"/>
    <w:rsid w:val="00CE7DCE"/>
    <w:rsid w:val="00D03116"/>
    <w:rsid w:val="00D05BB9"/>
    <w:rsid w:val="00D13717"/>
    <w:rsid w:val="00D1593F"/>
    <w:rsid w:val="00D20DAB"/>
    <w:rsid w:val="00D22A52"/>
    <w:rsid w:val="00D23BA6"/>
    <w:rsid w:val="00D5168B"/>
    <w:rsid w:val="00D65156"/>
    <w:rsid w:val="00D75182"/>
    <w:rsid w:val="00D77C22"/>
    <w:rsid w:val="00D84594"/>
    <w:rsid w:val="00D96C16"/>
    <w:rsid w:val="00DA3829"/>
    <w:rsid w:val="00DE3254"/>
    <w:rsid w:val="00DE4A85"/>
    <w:rsid w:val="00E00B13"/>
    <w:rsid w:val="00E207FE"/>
    <w:rsid w:val="00E52A58"/>
    <w:rsid w:val="00E80E5E"/>
    <w:rsid w:val="00E8103B"/>
    <w:rsid w:val="00E957E4"/>
    <w:rsid w:val="00EA6D9F"/>
    <w:rsid w:val="00EB3D3F"/>
    <w:rsid w:val="00EC369C"/>
    <w:rsid w:val="00EC6C10"/>
    <w:rsid w:val="00ED3892"/>
    <w:rsid w:val="00EE3EAD"/>
    <w:rsid w:val="00EE56BC"/>
    <w:rsid w:val="00F12B56"/>
    <w:rsid w:val="00F144B6"/>
    <w:rsid w:val="00F2129F"/>
    <w:rsid w:val="00F36617"/>
    <w:rsid w:val="00F42C5B"/>
    <w:rsid w:val="00F47BB2"/>
    <w:rsid w:val="00F678C0"/>
    <w:rsid w:val="00F74C26"/>
    <w:rsid w:val="00F84715"/>
    <w:rsid w:val="00F8737E"/>
    <w:rsid w:val="00F9358B"/>
    <w:rsid w:val="00F9440B"/>
    <w:rsid w:val="00F95E52"/>
    <w:rsid w:val="00FA1C15"/>
    <w:rsid w:val="00FB1E2B"/>
    <w:rsid w:val="00FB24D6"/>
    <w:rsid w:val="00FB4CD7"/>
    <w:rsid w:val="00FE5EB4"/>
    <w:rsid w:val="00FE6F7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2688"/>
  <w15:docId w15:val="{74B753D9-2D1F-400E-AAA9-D64BCD79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62C1"/>
    <w:rPr>
      <w:lang w:eastAsia="es-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ListParagraph">
    <w:name w:val="List Paragraph"/>
    <w:basedOn w:val="Normal"/>
    <w:link w:val="ListParagraphChar"/>
    <w:uiPriority w:val="1"/>
    <w:qFormat/>
    <w:rsid w:val="008562C1"/>
    <w:pPr>
      <w:ind w:left="720"/>
      <w:contextualSpacing/>
    </w:pPr>
  </w:style>
  <w:style w:type="paragraph" w:styleId="NormalWeb">
    <w:name w:val="Normal (Web)"/>
    <w:basedOn w:val="Normal"/>
    <w:uiPriority w:val="99"/>
    <w:semiHidden/>
    <w:unhideWhenUsed/>
    <w:rsid w:val="00647517"/>
    <w:pPr>
      <w:spacing w:before="100" w:beforeAutospacing="1" w:after="100" w:afterAutospacing="1"/>
    </w:pPr>
    <w:rPr>
      <w:rFonts w:ascii="Times New Roman" w:eastAsia="Times New Roman" w:hAnsi="Times New Roman" w:cs="Times New Roman"/>
      <w:lang w:val="en-US" w:eastAsia="en-US"/>
    </w:rPr>
  </w:style>
  <w:style w:type="character" w:styleId="Strong">
    <w:name w:val="Strong"/>
    <w:basedOn w:val="DefaultParagraphFont"/>
    <w:uiPriority w:val="22"/>
    <w:qFormat/>
    <w:rsid w:val="00A64B29"/>
    <w:rPr>
      <w:b/>
      <w:bCs/>
    </w:rPr>
  </w:style>
  <w:style w:type="character" w:styleId="Hyperlink">
    <w:name w:val="Hyperlink"/>
    <w:basedOn w:val="DefaultParagraphFont"/>
    <w:uiPriority w:val="99"/>
    <w:unhideWhenUsed/>
    <w:rsid w:val="005B1E1C"/>
    <w:rPr>
      <w:color w:val="0563C1" w:themeColor="hyperlink"/>
      <w:u w:val="single"/>
    </w:rPr>
  </w:style>
  <w:style w:type="character" w:customStyle="1" w:styleId="UnresolvedMention1">
    <w:name w:val="Unresolved Mention1"/>
    <w:basedOn w:val="DefaultParagraphFont"/>
    <w:uiPriority w:val="99"/>
    <w:semiHidden/>
    <w:unhideWhenUsed/>
    <w:rsid w:val="005B1E1C"/>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s-E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18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825"/>
    <w:rPr>
      <w:rFonts w:ascii="Segoe UI" w:hAnsi="Segoe UI" w:cs="Segoe UI"/>
      <w:sz w:val="18"/>
      <w:szCs w:val="18"/>
      <w:lang w:eastAsia="es-ES"/>
    </w:rPr>
  </w:style>
  <w:style w:type="paragraph" w:styleId="BodyText">
    <w:name w:val="Body Text"/>
    <w:basedOn w:val="Normal"/>
    <w:link w:val="BodyTextChar"/>
    <w:uiPriority w:val="1"/>
    <w:qFormat/>
    <w:rsid w:val="00FA2A34"/>
    <w:pPr>
      <w:widowControl w:val="0"/>
      <w:autoSpaceDE w:val="0"/>
      <w:autoSpaceDN w:val="0"/>
    </w:pPr>
    <w:rPr>
      <w:rFonts w:ascii="Calibri" w:eastAsia="Calibri" w:hAnsi="Calibri" w:cs="Calibri"/>
      <w:sz w:val="22"/>
      <w:szCs w:val="22"/>
      <w:lang w:val="es-ES" w:eastAsia="en-US"/>
    </w:rPr>
  </w:style>
  <w:style w:type="character" w:customStyle="1" w:styleId="BodyTextChar">
    <w:name w:val="Body Text Char"/>
    <w:basedOn w:val="DefaultParagraphFont"/>
    <w:link w:val="BodyText"/>
    <w:uiPriority w:val="1"/>
    <w:rsid w:val="00FA2A34"/>
    <w:rPr>
      <w:rFonts w:ascii="Calibri" w:eastAsia="Calibri" w:hAnsi="Calibri" w:cs="Calibri"/>
      <w:sz w:val="22"/>
      <w:szCs w:val="22"/>
      <w:lang w:val="es-ES"/>
    </w:rPr>
  </w:style>
  <w:style w:type="table" w:styleId="TableGrid">
    <w:name w:val="Table Grid"/>
    <w:basedOn w:val="TableNormal"/>
    <w:uiPriority w:val="39"/>
    <w:rsid w:val="00701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C1F"/>
    <w:pPr>
      <w:tabs>
        <w:tab w:val="center" w:pos="4419"/>
        <w:tab w:val="right" w:pos="8838"/>
      </w:tabs>
    </w:pPr>
  </w:style>
  <w:style w:type="character" w:customStyle="1" w:styleId="HeaderChar">
    <w:name w:val="Header Char"/>
    <w:basedOn w:val="DefaultParagraphFont"/>
    <w:link w:val="Header"/>
    <w:uiPriority w:val="99"/>
    <w:rsid w:val="00683C1F"/>
    <w:rPr>
      <w:lang w:eastAsia="es-ES"/>
    </w:rPr>
  </w:style>
  <w:style w:type="paragraph" w:styleId="Footer">
    <w:name w:val="footer"/>
    <w:basedOn w:val="Normal"/>
    <w:link w:val="FooterChar"/>
    <w:uiPriority w:val="99"/>
    <w:unhideWhenUsed/>
    <w:rsid w:val="00683C1F"/>
    <w:pPr>
      <w:tabs>
        <w:tab w:val="center" w:pos="4419"/>
        <w:tab w:val="right" w:pos="8838"/>
      </w:tabs>
    </w:pPr>
  </w:style>
  <w:style w:type="character" w:customStyle="1" w:styleId="FooterChar">
    <w:name w:val="Footer Char"/>
    <w:basedOn w:val="DefaultParagraphFont"/>
    <w:link w:val="Footer"/>
    <w:uiPriority w:val="99"/>
    <w:rsid w:val="00683C1F"/>
    <w:rPr>
      <w:lang w:eastAsia="es-ES"/>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FE3E63"/>
    <w:rPr>
      <w:b/>
      <w:bCs/>
    </w:rPr>
  </w:style>
  <w:style w:type="character" w:customStyle="1" w:styleId="CommentSubjectChar">
    <w:name w:val="Comment Subject Char"/>
    <w:basedOn w:val="CommentTextChar"/>
    <w:link w:val="CommentSubject"/>
    <w:uiPriority w:val="99"/>
    <w:semiHidden/>
    <w:rsid w:val="00FE3E63"/>
    <w:rPr>
      <w:b/>
      <w:bCs/>
      <w:sz w:val="20"/>
      <w:szCs w:val="20"/>
      <w:lang w:eastAsia="es-ES"/>
    </w:rPr>
  </w:style>
  <w:style w:type="character" w:customStyle="1" w:styleId="ListParagraphChar">
    <w:name w:val="List Paragraph Char"/>
    <w:link w:val="ListParagraph"/>
    <w:uiPriority w:val="1"/>
    <w:qFormat/>
    <w:locked/>
    <w:rsid w:val="00CC4DFD"/>
    <w:rPr>
      <w:lang w:eastAsia="es-ES"/>
    </w:rPr>
  </w:style>
  <w:style w:type="table" w:customStyle="1" w:styleId="a1">
    <w:basedOn w:val="TableNormal2"/>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5012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38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r+8UpaaO6kMUR8ny+qhIdoLbA==">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</go:docsCustomData>
</go:gDocsCustomXmlDataStorage>
</file>

<file path=customXml/itemProps1.xml><?xml version="1.0" encoding="utf-8"?>
<ds:datastoreItem xmlns:ds="http://schemas.openxmlformats.org/officeDocument/2006/customXml" ds:itemID="{B5B5EBD3-3B04-464C-BFBC-9DF56F4663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5906</Words>
  <Characters>33666</Characters>
  <Application>Microsoft Office Word</Application>
  <DocSecurity>0</DocSecurity>
  <Lines>280</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39494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Vera Neira</dc:creator>
  <cp:lastModifiedBy>Paolo Fabre Merchan</cp:lastModifiedBy>
  <cp:revision>3</cp:revision>
  <dcterms:created xsi:type="dcterms:W3CDTF">2025-03-20T20:21:00Z</dcterms:created>
  <dcterms:modified xsi:type="dcterms:W3CDTF">2025-03-20T22:43:00Z</dcterms:modified>
</cp:coreProperties>
</file>